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27D" w:rsidRDefault="006D41A1" w:rsidP="00E5024F">
      <w:pPr>
        <w:jc w:val="cente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WandaVisión" style="width:120.75pt;height:38.25pt;visibility:visible">
            <v:imagedata r:id="rId5" o:title=""/>
          </v:shape>
        </w:pict>
      </w:r>
    </w:p>
    <w:p w:rsidR="0001227D" w:rsidRDefault="0001227D" w:rsidP="00E5024F">
      <w:pPr>
        <w:jc w:val="center"/>
        <w:rPr>
          <w:rFonts w:ascii="Tahoma" w:hAnsi="Tahoma" w:cs="Tahoma"/>
          <w:b/>
          <w:sz w:val="24"/>
          <w:szCs w:val="24"/>
        </w:rPr>
      </w:pPr>
    </w:p>
    <w:p w:rsidR="0001227D" w:rsidRDefault="0001227D" w:rsidP="00E5024F">
      <w:pPr>
        <w:jc w:val="center"/>
        <w:rPr>
          <w:rFonts w:ascii="Tahoma" w:hAnsi="Tahoma" w:cs="Tahoma"/>
          <w:b/>
          <w:sz w:val="24"/>
          <w:szCs w:val="24"/>
        </w:rPr>
      </w:pPr>
    </w:p>
    <w:p w:rsidR="0001227D" w:rsidRDefault="0001227D" w:rsidP="00E5024F">
      <w:pPr>
        <w:jc w:val="center"/>
        <w:rPr>
          <w:rFonts w:ascii="Tahoma" w:hAnsi="Tahoma" w:cs="Tahoma"/>
          <w:b/>
          <w:sz w:val="24"/>
          <w:szCs w:val="24"/>
        </w:rPr>
      </w:pPr>
      <w:r>
        <w:rPr>
          <w:rFonts w:ascii="Tahoma" w:hAnsi="Tahoma" w:cs="Tahoma"/>
          <w:b/>
          <w:sz w:val="24"/>
          <w:szCs w:val="24"/>
        </w:rPr>
        <w:t>Presenta:</w:t>
      </w:r>
    </w:p>
    <w:p w:rsidR="0001227D" w:rsidRDefault="0001227D" w:rsidP="00E5024F">
      <w:pPr>
        <w:jc w:val="center"/>
        <w:rPr>
          <w:rFonts w:ascii="Tahoma" w:hAnsi="Tahoma" w:cs="Tahoma"/>
          <w:b/>
          <w:sz w:val="24"/>
          <w:szCs w:val="24"/>
        </w:rPr>
      </w:pPr>
    </w:p>
    <w:p w:rsidR="0001227D" w:rsidRDefault="0001227D" w:rsidP="00E5024F">
      <w:pPr>
        <w:jc w:val="center"/>
        <w:rPr>
          <w:rFonts w:ascii="Tahoma" w:hAnsi="Tahoma" w:cs="Tahoma"/>
          <w:b/>
          <w:sz w:val="24"/>
          <w:szCs w:val="24"/>
        </w:rPr>
      </w:pPr>
    </w:p>
    <w:p w:rsidR="0001227D" w:rsidRDefault="0001227D" w:rsidP="00E5024F">
      <w:pPr>
        <w:jc w:val="center"/>
        <w:rPr>
          <w:rFonts w:ascii="Tahoma" w:hAnsi="Tahoma" w:cs="Tahoma"/>
          <w:b/>
          <w:sz w:val="24"/>
          <w:szCs w:val="24"/>
        </w:rPr>
      </w:pPr>
    </w:p>
    <w:p w:rsidR="0001227D" w:rsidRDefault="0001227D" w:rsidP="00E5024F">
      <w:pPr>
        <w:jc w:val="center"/>
        <w:rPr>
          <w:rFonts w:ascii="Tahoma" w:hAnsi="Tahoma" w:cs="Tahoma"/>
          <w:b/>
          <w:sz w:val="24"/>
          <w:szCs w:val="24"/>
        </w:rPr>
      </w:pPr>
    </w:p>
    <w:p w:rsidR="0001227D" w:rsidRDefault="0001227D" w:rsidP="00E5024F">
      <w:pPr>
        <w:jc w:val="center"/>
        <w:rPr>
          <w:rFonts w:ascii="Tahoma" w:hAnsi="Tahoma" w:cs="Tahoma"/>
          <w:b/>
          <w:sz w:val="24"/>
          <w:szCs w:val="24"/>
        </w:rPr>
      </w:pPr>
    </w:p>
    <w:p w:rsidR="0001227D" w:rsidRDefault="0001227D" w:rsidP="00E5024F">
      <w:pPr>
        <w:jc w:val="center"/>
        <w:rPr>
          <w:rFonts w:ascii="Tahoma" w:hAnsi="Tahoma" w:cs="Tahoma"/>
          <w:b/>
          <w:sz w:val="24"/>
          <w:szCs w:val="24"/>
        </w:rPr>
      </w:pPr>
    </w:p>
    <w:p w:rsidR="0001227D" w:rsidRPr="00E5024F" w:rsidRDefault="0001227D" w:rsidP="00E5024F">
      <w:pPr>
        <w:jc w:val="center"/>
        <w:rPr>
          <w:rFonts w:ascii="Tahoma" w:hAnsi="Tahoma" w:cs="Tahoma"/>
          <w:b/>
          <w:sz w:val="52"/>
          <w:szCs w:val="52"/>
        </w:rPr>
      </w:pPr>
      <w:r w:rsidRPr="00E5024F">
        <w:rPr>
          <w:rFonts w:ascii="Tahoma" w:hAnsi="Tahoma" w:cs="Tahoma"/>
          <w:b/>
          <w:sz w:val="52"/>
          <w:szCs w:val="52"/>
        </w:rPr>
        <w:t>REVOLUCIÓN,</w:t>
      </w:r>
    </w:p>
    <w:p w:rsidR="0001227D" w:rsidRPr="00E5024F" w:rsidRDefault="0001227D" w:rsidP="00E5024F">
      <w:pPr>
        <w:jc w:val="center"/>
        <w:rPr>
          <w:rFonts w:ascii="Tahoma" w:hAnsi="Tahoma" w:cs="Tahoma"/>
          <w:b/>
          <w:sz w:val="52"/>
          <w:szCs w:val="52"/>
        </w:rPr>
      </w:pPr>
      <w:r w:rsidRPr="00E5024F">
        <w:rPr>
          <w:rFonts w:ascii="Tahoma" w:hAnsi="Tahoma" w:cs="Tahoma"/>
          <w:b/>
          <w:sz w:val="52"/>
          <w:szCs w:val="52"/>
        </w:rPr>
        <w:t>El cruce de los Andes</w:t>
      </w:r>
    </w:p>
    <w:p w:rsidR="0001227D" w:rsidRDefault="00B36DF2" w:rsidP="00E5024F">
      <w:pPr>
        <w:jc w:val="center"/>
        <w:rPr>
          <w:rFonts w:ascii="Tahoma" w:hAnsi="Tahoma" w:cs="Tahoma"/>
          <w:b/>
          <w:sz w:val="24"/>
          <w:szCs w:val="24"/>
        </w:rPr>
      </w:pPr>
      <w:r>
        <w:rPr>
          <w:rFonts w:ascii="Tahoma" w:hAnsi="Tahoma" w:cs="Tahoma"/>
          <w:b/>
          <w:sz w:val="24"/>
          <w:szCs w:val="24"/>
        </w:rPr>
        <w:t xml:space="preserve">Una película de Leandro </w:t>
      </w:r>
      <w:proofErr w:type="spellStart"/>
      <w:r>
        <w:rPr>
          <w:rFonts w:ascii="Tahoma" w:hAnsi="Tahoma" w:cs="Tahoma"/>
          <w:b/>
          <w:sz w:val="24"/>
          <w:szCs w:val="24"/>
        </w:rPr>
        <w:t>Ipiña</w:t>
      </w:r>
      <w:proofErr w:type="spellEnd"/>
      <w:r w:rsidR="0001227D">
        <w:rPr>
          <w:rFonts w:ascii="Tahoma" w:hAnsi="Tahoma" w:cs="Tahoma"/>
          <w:b/>
          <w:sz w:val="24"/>
          <w:szCs w:val="24"/>
        </w:rPr>
        <w:t xml:space="preserve"> sobre JOSÉ DE SAN MARTÍN</w:t>
      </w:r>
    </w:p>
    <w:p w:rsidR="0001227D" w:rsidRDefault="0001227D" w:rsidP="00E5024F">
      <w:pPr>
        <w:jc w:val="center"/>
        <w:rPr>
          <w:rFonts w:ascii="Tahoma" w:hAnsi="Tahoma" w:cs="Tahoma"/>
          <w:b/>
          <w:sz w:val="24"/>
          <w:szCs w:val="24"/>
        </w:rPr>
      </w:pPr>
    </w:p>
    <w:p w:rsidR="0001227D" w:rsidRDefault="0001227D" w:rsidP="00E5024F">
      <w:pPr>
        <w:jc w:val="center"/>
        <w:rPr>
          <w:rFonts w:ascii="Tahoma" w:hAnsi="Tahoma" w:cs="Tahoma"/>
          <w:b/>
          <w:sz w:val="24"/>
          <w:szCs w:val="24"/>
        </w:rPr>
      </w:pPr>
    </w:p>
    <w:p w:rsidR="0001227D" w:rsidRPr="00B36DF2" w:rsidRDefault="0001227D" w:rsidP="00E5024F">
      <w:pPr>
        <w:jc w:val="center"/>
        <w:rPr>
          <w:rFonts w:ascii="Tahoma" w:hAnsi="Tahoma" w:cs="Tahoma"/>
          <w:b/>
          <w:sz w:val="24"/>
          <w:szCs w:val="24"/>
        </w:rPr>
      </w:pPr>
      <w:r w:rsidRPr="00B36DF2">
        <w:rPr>
          <w:rFonts w:ascii="Tahoma" w:hAnsi="Tahoma" w:cs="Tahoma"/>
          <w:b/>
          <w:sz w:val="24"/>
          <w:szCs w:val="24"/>
        </w:rPr>
        <w:t>CON</w:t>
      </w:r>
    </w:p>
    <w:p w:rsidR="00B36DF2" w:rsidRPr="00B36DF2" w:rsidRDefault="00B36DF2" w:rsidP="00B36DF2">
      <w:pPr>
        <w:jc w:val="center"/>
        <w:rPr>
          <w:rFonts w:ascii="Tahoma" w:hAnsi="Tahoma" w:cs="Tahoma"/>
          <w:b/>
          <w:sz w:val="24"/>
          <w:szCs w:val="24"/>
        </w:rPr>
      </w:pPr>
      <w:r w:rsidRPr="00B36DF2">
        <w:rPr>
          <w:rFonts w:ascii="Tahoma" w:hAnsi="Tahoma" w:cs="Tahoma"/>
          <w:b/>
          <w:sz w:val="24"/>
          <w:szCs w:val="24"/>
        </w:rPr>
        <w:t xml:space="preserve">Rodrigo de la Serna, León </w:t>
      </w:r>
      <w:proofErr w:type="spellStart"/>
      <w:r w:rsidRPr="00B36DF2">
        <w:rPr>
          <w:rFonts w:ascii="Tahoma" w:hAnsi="Tahoma" w:cs="Tahoma"/>
          <w:b/>
          <w:sz w:val="24"/>
          <w:szCs w:val="24"/>
        </w:rPr>
        <w:t>Dogodny</w:t>
      </w:r>
      <w:proofErr w:type="spellEnd"/>
      <w:r w:rsidRPr="00B36DF2">
        <w:rPr>
          <w:rFonts w:ascii="Tahoma" w:hAnsi="Tahoma" w:cs="Tahoma"/>
          <w:b/>
          <w:sz w:val="24"/>
          <w:szCs w:val="24"/>
        </w:rPr>
        <w:t xml:space="preserve"> y Ana Gutiérrez</w:t>
      </w:r>
    </w:p>
    <w:p w:rsidR="00B36DF2" w:rsidRPr="00B36DF2" w:rsidRDefault="00B36DF2" w:rsidP="00B36DF2">
      <w:pPr>
        <w:jc w:val="center"/>
        <w:rPr>
          <w:rFonts w:ascii="Tahoma" w:hAnsi="Tahoma" w:cs="Tahoma"/>
          <w:b/>
          <w:color w:val="FF0000"/>
          <w:sz w:val="24"/>
          <w:szCs w:val="24"/>
        </w:rPr>
      </w:pPr>
    </w:p>
    <w:p w:rsidR="00B36DF2" w:rsidRDefault="00B36DF2" w:rsidP="00B36DF2">
      <w:pPr>
        <w:jc w:val="center"/>
        <w:rPr>
          <w:rFonts w:ascii="Tahoma" w:hAnsi="Tahoma" w:cs="Tahoma"/>
          <w:b/>
          <w:color w:val="FF0000"/>
          <w:sz w:val="24"/>
          <w:szCs w:val="24"/>
        </w:rPr>
      </w:pPr>
    </w:p>
    <w:p w:rsidR="00B36DF2" w:rsidRPr="00B36DF2" w:rsidRDefault="00B36DF2" w:rsidP="00B36DF2">
      <w:pPr>
        <w:jc w:val="center"/>
        <w:rPr>
          <w:rFonts w:ascii="Tahoma" w:hAnsi="Tahoma" w:cs="Tahoma"/>
          <w:b/>
          <w:color w:val="FF0000"/>
          <w:sz w:val="24"/>
          <w:szCs w:val="24"/>
        </w:rPr>
      </w:pPr>
    </w:p>
    <w:p w:rsidR="0001227D" w:rsidRPr="00232EAA" w:rsidRDefault="0001227D" w:rsidP="00E5024F">
      <w:pPr>
        <w:jc w:val="center"/>
        <w:rPr>
          <w:rFonts w:ascii="Tahoma" w:hAnsi="Tahoma" w:cs="Tahoma"/>
          <w:b/>
          <w:color w:val="FF0000"/>
          <w:sz w:val="24"/>
          <w:szCs w:val="24"/>
        </w:rPr>
      </w:pPr>
    </w:p>
    <w:p w:rsidR="0001227D" w:rsidRDefault="0001227D" w:rsidP="00E5024F">
      <w:pPr>
        <w:jc w:val="center"/>
        <w:rPr>
          <w:rFonts w:ascii="Tahoma" w:hAnsi="Tahoma" w:cs="Tahoma"/>
          <w:b/>
          <w:sz w:val="24"/>
          <w:szCs w:val="24"/>
        </w:rPr>
      </w:pPr>
    </w:p>
    <w:p w:rsidR="0001227D" w:rsidRDefault="0001227D" w:rsidP="00E5024F">
      <w:pPr>
        <w:jc w:val="center"/>
        <w:rPr>
          <w:rFonts w:ascii="Tahoma" w:hAnsi="Tahoma" w:cs="Tahoma"/>
          <w:b/>
          <w:sz w:val="24"/>
          <w:szCs w:val="24"/>
        </w:rPr>
      </w:pPr>
    </w:p>
    <w:p w:rsidR="0001227D" w:rsidRDefault="0001227D" w:rsidP="00B36DF2">
      <w:pPr>
        <w:pBdr>
          <w:bottom w:val="single" w:sz="4" w:space="1" w:color="auto"/>
        </w:pBdr>
        <w:jc w:val="both"/>
        <w:rPr>
          <w:rFonts w:ascii="Tahoma" w:hAnsi="Tahoma" w:cs="Tahoma"/>
          <w:b/>
          <w:sz w:val="44"/>
          <w:szCs w:val="44"/>
        </w:rPr>
      </w:pPr>
      <w:r w:rsidRPr="00E5024F">
        <w:rPr>
          <w:rFonts w:ascii="Tahoma" w:hAnsi="Tahoma" w:cs="Tahoma"/>
          <w:b/>
          <w:sz w:val="44"/>
          <w:szCs w:val="44"/>
        </w:rPr>
        <w:lastRenderedPageBreak/>
        <w:t>Sinopsis</w:t>
      </w:r>
      <w:r>
        <w:rPr>
          <w:rFonts w:ascii="Tahoma" w:hAnsi="Tahoma" w:cs="Tahoma"/>
          <w:b/>
          <w:sz w:val="44"/>
          <w:szCs w:val="44"/>
        </w:rPr>
        <w:t xml:space="preserve">                                                    </w:t>
      </w:r>
    </w:p>
    <w:p w:rsidR="0001227D" w:rsidRDefault="0001227D" w:rsidP="00E5024F">
      <w:pPr>
        <w:jc w:val="both"/>
        <w:rPr>
          <w:rFonts w:ascii="Tahoma" w:hAnsi="Tahoma" w:cs="Tahoma"/>
          <w:b/>
          <w:sz w:val="44"/>
          <w:szCs w:val="44"/>
        </w:rPr>
      </w:pPr>
    </w:p>
    <w:p w:rsidR="0001227D" w:rsidRPr="00E5024F" w:rsidRDefault="0001227D" w:rsidP="00E5024F">
      <w:pPr>
        <w:jc w:val="both"/>
        <w:rPr>
          <w:rFonts w:ascii="Tahoma" w:hAnsi="Tahoma" w:cs="Tahoma"/>
          <w:sz w:val="24"/>
          <w:szCs w:val="24"/>
        </w:rPr>
      </w:pPr>
      <w:r w:rsidRPr="00E5024F">
        <w:rPr>
          <w:rFonts w:ascii="Tahoma" w:hAnsi="Tahoma" w:cs="Tahoma"/>
          <w:sz w:val="24"/>
          <w:szCs w:val="24"/>
        </w:rPr>
        <w:t>1880, Buenos Aires. En una pensión perdida, un periodista entrevista a uno de los últimos hombres vivos que</w:t>
      </w:r>
      <w:r>
        <w:rPr>
          <w:rFonts w:ascii="Tahoma" w:hAnsi="Tahoma" w:cs="Tahoma"/>
          <w:sz w:val="24"/>
          <w:szCs w:val="24"/>
        </w:rPr>
        <w:t xml:space="preserve"> </w:t>
      </w:r>
      <w:r w:rsidRPr="00E5024F">
        <w:rPr>
          <w:rFonts w:ascii="Tahoma" w:hAnsi="Tahoma" w:cs="Tahoma"/>
          <w:sz w:val="24"/>
          <w:szCs w:val="24"/>
        </w:rPr>
        <w:t xml:space="preserve">cruzaron los Andes junto a San Martín. Manuel Esteban de </w:t>
      </w:r>
      <w:proofErr w:type="spellStart"/>
      <w:r w:rsidRPr="00E5024F">
        <w:rPr>
          <w:rFonts w:ascii="Tahoma" w:hAnsi="Tahoma" w:cs="Tahoma"/>
          <w:sz w:val="24"/>
          <w:szCs w:val="24"/>
        </w:rPr>
        <w:t>Corvalán</w:t>
      </w:r>
      <w:proofErr w:type="spellEnd"/>
      <w:r w:rsidRPr="00E5024F">
        <w:rPr>
          <w:rFonts w:ascii="Tahoma" w:hAnsi="Tahoma" w:cs="Tahoma"/>
          <w:sz w:val="24"/>
          <w:szCs w:val="24"/>
        </w:rPr>
        <w:t xml:space="preserve"> contaba con 15 años en ese entonces, y</w:t>
      </w:r>
      <w:r>
        <w:rPr>
          <w:rFonts w:ascii="Tahoma" w:hAnsi="Tahoma" w:cs="Tahoma"/>
          <w:sz w:val="24"/>
          <w:szCs w:val="24"/>
        </w:rPr>
        <w:t xml:space="preserve"> </w:t>
      </w:r>
      <w:r w:rsidRPr="00E5024F">
        <w:rPr>
          <w:rFonts w:ascii="Tahoma" w:hAnsi="Tahoma" w:cs="Tahoma"/>
          <w:sz w:val="24"/>
          <w:szCs w:val="24"/>
        </w:rPr>
        <w:t>por saber leer y escribir fue uno de sus secretarios.</w:t>
      </w:r>
    </w:p>
    <w:p w:rsidR="0001227D" w:rsidRPr="00E5024F" w:rsidRDefault="0001227D" w:rsidP="00E5024F">
      <w:pPr>
        <w:jc w:val="both"/>
        <w:rPr>
          <w:rFonts w:ascii="Tahoma" w:hAnsi="Tahoma" w:cs="Tahoma"/>
          <w:sz w:val="24"/>
          <w:szCs w:val="24"/>
        </w:rPr>
      </w:pPr>
      <w:r w:rsidRPr="00E5024F">
        <w:rPr>
          <w:rFonts w:ascii="Tahoma" w:hAnsi="Tahoma" w:cs="Tahoma"/>
          <w:sz w:val="24"/>
          <w:szCs w:val="24"/>
        </w:rPr>
        <w:t>Su relato nos permitirá adentrarnos en una de las mayores hazañas de la historia militar universal, el cruce de</w:t>
      </w:r>
      <w:r>
        <w:rPr>
          <w:rFonts w:ascii="Tahoma" w:hAnsi="Tahoma" w:cs="Tahoma"/>
          <w:sz w:val="24"/>
          <w:szCs w:val="24"/>
        </w:rPr>
        <w:t xml:space="preserve"> </w:t>
      </w:r>
      <w:r w:rsidRPr="00E5024F">
        <w:rPr>
          <w:rFonts w:ascii="Tahoma" w:hAnsi="Tahoma" w:cs="Tahoma"/>
          <w:sz w:val="24"/>
          <w:szCs w:val="24"/>
        </w:rPr>
        <w:t>los andes por un ejército de 5200 hombres, desde cuyo hacia chile, y en la intimidad de su líder y conductor,</w:t>
      </w:r>
      <w:r>
        <w:rPr>
          <w:rFonts w:ascii="Tahoma" w:hAnsi="Tahoma" w:cs="Tahoma"/>
          <w:sz w:val="24"/>
          <w:szCs w:val="24"/>
        </w:rPr>
        <w:t xml:space="preserve"> </w:t>
      </w:r>
      <w:r w:rsidRPr="00E5024F">
        <w:rPr>
          <w:rFonts w:ascii="Tahoma" w:hAnsi="Tahoma" w:cs="Tahoma"/>
          <w:sz w:val="24"/>
          <w:szCs w:val="24"/>
        </w:rPr>
        <w:t>uno de los hombres más grandes que la revolución haya engendrado.</w:t>
      </w:r>
    </w:p>
    <w:p w:rsidR="0001227D" w:rsidRPr="00E5024F" w:rsidRDefault="0001227D" w:rsidP="00E5024F">
      <w:pPr>
        <w:jc w:val="both"/>
        <w:rPr>
          <w:rFonts w:ascii="Tahoma" w:hAnsi="Tahoma" w:cs="Tahoma"/>
          <w:sz w:val="24"/>
          <w:szCs w:val="24"/>
        </w:rPr>
      </w:pPr>
      <w:r w:rsidRPr="00E5024F">
        <w:rPr>
          <w:rFonts w:ascii="Tahoma" w:hAnsi="Tahoma" w:cs="Tahoma"/>
          <w:sz w:val="24"/>
          <w:szCs w:val="24"/>
        </w:rPr>
        <w:t>José Francisco de San Martín. El revolucionario, el republicano, el hombre de la Ilustración, el masón. El de la</w:t>
      </w:r>
      <w:r>
        <w:rPr>
          <w:rFonts w:ascii="Tahoma" w:hAnsi="Tahoma" w:cs="Tahoma"/>
          <w:sz w:val="24"/>
          <w:szCs w:val="24"/>
        </w:rPr>
        <w:t xml:space="preserve"> </w:t>
      </w:r>
      <w:r w:rsidRPr="00E5024F">
        <w:rPr>
          <w:rFonts w:ascii="Tahoma" w:hAnsi="Tahoma" w:cs="Tahoma"/>
          <w:sz w:val="24"/>
          <w:szCs w:val="24"/>
        </w:rPr>
        <w:t>mala salud de hierro. El genio militar que comparan con Aníbal, con Napoleón. El estratega político. El Gran</w:t>
      </w:r>
      <w:r>
        <w:rPr>
          <w:rFonts w:ascii="Tahoma" w:hAnsi="Tahoma" w:cs="Tahoma"/>
          <w:sz w:val="24"/>
          <w:szCs w:val="24"/>
        </w:rPr>
        <w:t xml:space="preserve"> </w:t>
      </w:r>
      <w:r w:rsidRPr="00E5024F">
        <w:rPr>
          <w:rFonts w:ascii="Tahoma" w:hAnsi="Tahoma" w:cs="Tahoma"/>
          <w:sz w:val="24"/>
          <w:szCs w:val="24"/>
        </w:rPr>
        <w:t>Capitán.</w:t>
      </w:r>
    </w:p>
    <w:p w:rsidR="0001227D" w:rsidRPr="00E5024F" w:rsidRDefault="0001227D" w:rsidP="00E5024F">
      <w:pPr>
        <w:jc w:val="both"/>
        <w:rPr>
          <w:rFonts w:ascii="Tahoma" w:hAnsi="Tahoma" w:cs="Tahoma"/>
          <w:sz w:val="24"/>
          <w:szCs w:val="24"/>
        </w:rPr>
      </w:pPr>
      <w:r w:rsidRPr="00E5024F">
        <w:rPr>
          <w:rFonts w:ascii="Tahoma" w:hAnsi="Tahoma" w:cs="Tahoma"/>
          <w:sz w:val="24"/>
          <w:szCs w:val="24"/>
        </w:rPr>
        <w:t xml:space="preserve">El retrato que nos ofrece </w:t>
      </w:r>
      <w:proofErr w:type="spellStart"/>
      <w:r w:rsidRPr="00E5024F">
        <w:rPr>
          <w:rFonts w:ascii="Tahoma" w:hAnsi="Tahoma" w:cs="Tahoma"/>
          <w:sz w:val="24"/>
          <w:szCs w:val="24"/>
        </w:rPr>
        <w:t>Corvalán</w:t>
      </w:r>
      <w:proofErr w:type="spellEnd"/>
      <w:r w:rsidRPr="00E5024F">
        <w:rPr>
          <w:rFonts w:ascii="Tahoma" w:hAnsi="Tahoma" w:cs="Tahoma"/>
          <w:sz w:val="24"/>
          <w:szCs w:val="24"/>
        </w:rPr>
        <w:t xml:space="preserve"> de San Martín y del cruce, de sus dificultades y peripecias, de la batalla de</w:t>
      </w:r>
      <w:r>
        <w:rPr>
          <w:rFonts w:ascii="Tahoma" w:hAnsi="Tahoma" w:cs="Tahoma"/>
          <w:sz w:val="24"/>
          <w:szCs w:val="24"/>
        </w:rPr>
        <w:t xml:space="preserve"> </w:t>
      </w:r>
      <w:proofErr w:type="spellStart"/>
      <w:r w:rsidRPr="00E5024F">
        <w:rPr>
          <w:rFonts w:ascii="Tahoma" w:hAnsi="Tahoma" w:cs="Tahoma"/>
          <w:sz w:val="24"/>
          <w:szCs w:val="24"/>
        </w:rPr>
        <w:t>Chacabuco</w:t>
      </w:r>
      <w:proofErr w:type="spellEnd"/>
      <w:r w:rsidRPr="00E5024F">
        <w:rPr>
          <w:rFonts w:ascii="Tahoma" w:hAnsi="Tahoma" w:cs="Tahoma"/>
          <w:sz w:val="24"/>
          <w:szCs w:val="24"/>
        </w:rPr>
        <w:t xml:space="preserve"> y de sus compañeros de armas, difieren de lo que el periodista entiende como patria, prócer,</w:t>
      </w:r>
      <w:r>
        <w:rPr>
          <w:rFonts w:ascii="Tahoma" w:hAnsi="Tahoma" w:cs="Tahoma"/>
          <w:sz w:val="24"/>
          <w:szCs w:val="24"/>
        </w:rPr>
        <w:t xml:space="preserve"> </w:t>
      </w:r>
      <w:r w:rsidRPr="00E5024F">
        <w:rPr>
          <w:rFonts w:ascii="Tahoma" w:hAnsi="Tahoma" w:cs="Tahoma"/>
          <w:sz w:val="24"/>
          <w:szCs w:val="24"/>
        </w:rPr>
        <w:t>nación e historia, devolviéndole a la revolución el carácter americano que tuvo en sus orígenes.</w:t>
      </w:r>
    </w:p>
    <w:p w:rsidR="0001227D" w:rsidRDefault="0001227D" w:rsidP="00E5024F">
      <w:pPr>
        <w:jc w:val="both"/>
        <w:rPr>
          <w:rFonts w:ascii="Tahoma" w:hAnsi="Tahoma" w:cs="Tahoma"/>
          <w:b/>
          <w:sz w:val="44"/>
          <w:szCs w:val="44"/>
        </w:rPr>
      </w:pPr>
      <w:r>
        <w:rPr>
          <w:rFonts w:ascii="Tahoma" w:hAnsi="Tahoma" w:cs="Tahoma"/>
          <w:b/>
          <w:sz w:val="44"/>
          <w:szCs w:val="44"/>
        </w:rPr>
        <w:t xml:space="preserve">                                    </w:t>
      </w:r>
    </w:p>
    <w:p w:rsidR="0001227D" w:rsidRDefault="0001227D" w:rsidP="00E5024F">
      <w:pPr>
        <w:jc w:val="both"/>
        <w:rPr>
          <w:rFonts w:ascii="Tahoma" w:hAnsi="Tahoma" w:cs="Tahoma"/>
          <w:b/>
          <w:sz w:val="44"/>
          <w:szCs w:val="44"/>
        </w:rPr>
      </w:pPr>
    </w:p>
    <w:p w:rsidR="0001227D" w:rsidRDefault="0001227D" w:rsidP="00E5024F">
      <w:pPr>
        <w:jc w:val="both"/>
        <w:rPr>
          <w:rFonts w:ascii="Tahoma" w:hAnsi="Tahoma" w:cs="Tahoma"/>
          <w:b/>
          <w:sz w:val="44"/>
          <w:szCs w:val="44"/>
        </w:rPr>
      </w:pPr>
    </w:p>
    <w:p w:rsidR="0001227D" w:rsidRDefault="0001227D" w:rsidP="00E5024F">
      <w:pPr>
        <w:jc w:val="both"/>
        <w:rPr>
          <w:rFonts w:ascii="Tahoma" w:hAnsi="Tahoma" w:cs="Tahoma"/>
          <w:b/>
          <w:sz w:val="44"/>
          <w:szCs w:val="44"/>
        </w:rPr>
      </w:pPr>
    </w:p>
    <w:p w:rsidR="0001227D" w:rsidRDefault="0001227D" w:rsidP="00E5024F">
      <w:pPr>
        <w:jc w:val="both"/>
        <w:rPr>
          <w:rFonts w:ascii="Tahoma" w:hAnsi="Tahoma" w:cs="Tahoma"/>
          <w:b/>
          <w:sz w:val="44"/>
          <w:szCs w:val="44"/>
        </w:rPr>
      </w:pPr>
    </w:p>
    <w:p w:rsidR="0001227D" w:rsidRDefault="0001227D" w:rsidP="00E5024F">
      <w:pPr>
        <w:jc w:val="both"/>
        <w:rPr>
          <w:rFonts w:ascii="Tahoma" w:hAnsi="Tahoma" w:cs="Tahoma"/>
          <w:b/>
          <w:sz w:val="44"/>
          <w:szCs w:val="44"/>
        </w:rPr>
      </w:pPr>
    </w:p>
    <w:p w:rsidR="0001227D" w:rsidRDefault="0001227D" w:rsidP="00E5024F">
      <w:pPr>
        <w:jc w:val="both"/>
        <w:rPr>
          <w:rFonts w:ascii="Tahoma" w:hAnsi="Tahoma" w:cs="Tahoma"/>
          <w:b/>
          <w:sz w:val="44"/>
          <w:szCs w:val="44"/>
        </w:rPr>
      </w:pPr>
    </w:p>
    <w:p w:rsidR="0001227D" w:rsidRDefault="0001227D" w:rsidP="00E5024F">
      <w:pPr>
        <w:jc w:val="both"/>
        <w:rPr>
          <w:rFonts w:ascii="Tahoma" w:hAnsi="Tahoma" w:cs="Tahoma"/>
          <w:b/>
          <w:sz w:val="44"/>
          <w:szCs w:val="44"/>
        </w:rPr>
      </w:pPr>
    </w:p>
    <w:p w:rsidR="0001227D" w:rsidRDefault="0001227D" w:rsidP="00E5024F">
      <w:pPr>
        <w:pBdr>
          <w:bottom w:val="single" w:sz="4" w:space="1" w:color="auto"/>
        </w:pBdr>
        <w:jc w:val="both"/>
        <w:rPr>
          <w:rFonts w:ascii="Tahoma" w:hAnsi="Tahoma" w:cs="Tahoma"/>
          <w:b/>
          <w:sz w:val="44"/>
          <w:szCs w:val="44"/>
        </w:rPr>
      </w:pPr>
      <w:r>
        <w:rPr>
          <w:rFonts w:ascii="Tahoma" w:hAnsi="Tahoma" w:cs="Tahoma"/>
          <w:b/>
          <w:sz w:val="44"/>
          <w:szCs w:val="44"/>
        </w:rPr>
        <w:lastRenderedPageBreak/>
        <w:t>Ficha técnica</w:t>
      </w:r>
    </w:p>
    <w:p w:rsidR="0001227D" w:rsidRPr="00E5024F" w:rsidRDefault="0001227D" w:rsidP="00E5024F">
      <w:pPr>
        <w:jc w:val="both"/>
        <w:rPr>
          <w:rFonts w:ascii="Tahoma" w:hAnsi="Tahoma" w:cs="Tahoma"/>
          <w:sz w:val="24"/>
          <w:szCs w:val="24"/>
        </w:rPr>
      </w:pPr>
    </w:p>
    <w:p w:rsidR="0001227D" w:rsidRDefault="0001227D" w:rsidP="003A3947">
      <w:pPr>
        <w:jc w:val="both"/>
        <w:rPr>
          <w:rFonts w:ascii="Tahoma" w:hAnsi="Tahoma" w:cs="Tahoma"/>
          <w:sz w:val="24"/>
          <w:szCs w:val="24"/>
        </w:rPr>
        <w:sectPr w:rsidR="0001227D" w:rsidSect="003805D9">
          <w:pgSz w:w="11906" w:h="16838"/>
          <w:pgMar w:top="1417" w:right="1701" w:bottom="1417" w:left="1701" w:header="708" w:footer="708" w:gutter="0"/>
          <w:cols w:space="708"/>
          <w:docGrid w:linePitch="360"/>
        </w:sectPr>
      </w:pPr>
    </w:p>
    <w:p w:rsidR="0001227D" w:rsidRPr="003A3947" w:rsidRDefault="0001227D" w:rsidP="003A3947">
      <w:pPr>
        <w:jc w:val="both"/>
        <w:rPr>
          <w:rFonts w:ascii="Tahoma" w:hAnsi="Tahoma" w:cs="Tahoma"/>
          <w:sz w:val="24"/>
          <w:szCs w:val="24"/>
        </w:rPr>
      </w:pPr>
      <w:r>
        <w:rPr>
          <w:rFonts w:ascii="Tahoma" w:hAnsi="Tahoma" w:cs="Tahoma"/>
          <w:sz w:val="24"/>
          <w:szCs w:val="24"/>
        </w:rPr>
        <w:lastRenderedPageBreak/>
        <w:t>DIRECTOR</w:t>
      </w:r>
      <w:r w:rsidRPr="003A3947">
        <w:rPr>
          <w:rFonts w:ascii="Tahoma" w:hAnsi="Tahoma" w:cs="Tahoma"/>
          <w:sz w:val="24"/>
          <w:szCs w:val="24"/>
        </w:rPr>
        <w:t xml:space="preserve"> </w:t>
      </w:r>
    </w:p>
    <w:p w:rsidR="0001227D" w:rsidRDefault="0001227D" w:rsidP="003A3947">
      <w:pPr>
        <w:jc w:val="both"/>
        <w:rPr>
          <w:rFonts w:ascii="Tahoma" w:hAnsi="Tahoma" w:cs="Tahoma"/>
          <w:sz w:val="24"/>
          <w:szCs w:val="24"/>
        </w:rPr>
      </w:pPr>
      <w:r>
        <w:rPr>
          <w:rFonts w:ascii="Tahoma" w:hAnsi="Tahoma" w:cs="Tahoma"/>
          <w:sz w:val="24"/>
          <w:szCs w:val="24"/>
        </w:rPr>
        <w:t>GUIÓN</w:t>
      </w:r>
      <w:r w:rsidRPr="003A3947">
        <w:rPr>
          <w:rFonts w:ascii="Tahoma" w:hAnsi="Tahoma" w:cs="Tahoma"/>
          <w:sz w:val="24"/>
          <w:szCs w:val="24"/>
        </w:rPr>
        <w:t xml:space="preserve"> </w:t>
      </w:r>
    </w:p>
    <w:p w:rsidR="0001227D" w:rsidRPr="003A3947" w:rsidRDefault="0001227D" w:rsidP="003A3947">
      <w:pPr>
        <w:jc w:val="both"/>
        <w:rPr>
          <w:rFonts w:ascii="Tahoma" w:hAnsi="Tahoma" w:cs="Tahoma"/>
          <w:sz w:val="24"/>
          <w:szCs w:val="24"/>
        </w:rPr>
      </w:pPr>
      <w:r>
        <w:rPr>
          <w:rFonts w:ascii="Tahoma" w:hAnsi="Tahoma" w:cs="Tahoma"/>
          <w:sz w:val="24"/>
          <w:szCs w:val="24"/>
        </w:rPr>
        <w:t>FOTOGRAFÍA</w:t>
      </w:r>
    </w:p>
    <w:p w:rsidR="0001227D" w:rsidRPr="003A3947" w:rsidRDefault="0001227D" w:rsidP="003A3947">
      <w:pPr>
        <w:jc w:val="both"/>
        <w:rPr>
          <w:rFonts w:ascii="Tahoma" w:hAnsi="Tahoma" w:cs="Tahoma"/>
          <w:sz w:val="24"/>
          <w:szCs w:val="24"/>
        </w:rPr>
      </w:pPr>
      <w:r>
        <w:rPr>
          <w:rFonts w:ascii="Tahoma" w:hAnsi="Tahoma" w:cs="Tahoma"/>
          <w:sz w:val="24"/>
          <w:szCs w:val="24"/>
        </w:rPr>
        <w:t>MONTAJE</w:t>
      </w:r>
      <w:r w:rsidRPr="003A3947">
        <w:rPr>
          <w:rFonts w:ascii="Tahoma" w:hAnsi="Tahoma" w:cs="Tahoma"/>
          <w:sz w:val="24"/>
          <w:szCs w:val="24"/>
        </w:rPr>
        <w:t xml:space="preserve"> </w:t>
      </w:r>
    </w:p>
    <w:p w:rsidR="0001227D" w:rsidRDefault="0001227D" w:rsidP="003A3947">
      <w:pPr>
        <w:jc w:val="both"/>
        <w:rPr>
          <w:rFonts w:ascii="Tahoma" w:hAnsi="Tahoma" w:cs="Tahoma"/>
          <w:sz w:val="24"/>
          <w:szCs w:val="24"/>
        </w:rPr>
      </w:pPr>
      <w:r>
        <w:rPr>
          <w:rFonts w:ascii="Tahoma" w:hAnsi="Tahoma" w:cs="Tahoma"/>
          <w:sz w:val="24"/>
          <w:szCs w:val="24"/>
        </w:rPr>
        <w:t>PRODUCTORA EJECUTIVA</w:t>
      </w:r>
      <w:r w:rsidRPr="003A3947">
        <w:rPr>
          <w:rFonts w:ascii="Tahoma" w:hAnsi="Tahoma" w:cs="Tahoma"/>
          <w:sz w:val="24"/>
          <w:szCs w:val="24"/>
        </w:rPr>
        <w:t xml:space="preserve"> </w:t>
      </w:r>
    </w:p>
    <w:p w:rsidR="0001227D" w:rsidRDefault="0001227D" w:rsidP="003A3947">
      <w:pPr>
        <w:jc w:val="both"/>
        <w:rPr>
          <w:rFonts w:ascii="Tahoma" w:hAnsi="Tahoma" w:cs="Tahoma"/>
          <w:sz w:val="24"/>
          <w:szCs w:val="24"/>
        </w:rPr>
      </w:pPr>
      <w:r>
        <w:rPr>
          <w:rFonts w:ascii="Tahoma" w:hAnsi="Tahoma" w:cs="Tahoma"/>
          <w:sz w:val="24"/>
          <w:szCs w:val="24"/>
        </w:rPr>
        <w:t>PRODUCTOR TV PÚBLICA</w:t>
      </w:r>
      <w:r w:rsidRPr="003A3947">
        <w:rPr>
          <w:rFonts w:ascii="Tahoma" w:hAnsi="Tahoma" w:cs="Tahoma"/>
          <w:sz w:val="24"/>
          <w:szCs w:val="24"/>
        </w:rPr>
        <w:t xml:space="preserve"> </w:t>
      </w:r>
    </w:p>
    <w:p w:rsidR="0001227D" w:rsidRDefault="0001227D" w:rsidP="003A3947">
      <w:pPr>
        <w:jc w:val="both"/>
        <w:rPr>
          <w:rFonts w:ascii="Tahoma" w:hAnsi="Tahoma" w:cs="Tahoma"/>
          <w:sz w:val="24"/>
          <w:szCs w:val="24"/>
        </w:rPr>
      </w:pPr>
      <w:r>
        <w:rPr>
          <w:rFonts w:ascii="Tahoma" w:hAnsi="Tahoma" w:cs="Tahoma"/>
          <w:sz w:val="24"/>
          <w:szCs w:val="24"/>
        </w:rPr>
        <w:t>DIRECTORA DE PRODUCCIÓN</w:t>
      </w:r>
      <w:r w:rsidRPr="003A3947">
        <w:rPr>
          <w:rFonts w:ascii="Tahoma" w:hAnsi="Tahoma" w:cs="Tahoma"/>
          <w:sz w:val="24"/>
          <w:szCs w:val="24"/>
        </w:rPr>
        <w:t xml:space="preserve"> </w:t>
      </w:r>
    </w:p>
    <w:p w:rsidR="0001227D" w:rsidRPr="003A3947" w:rsidRDefault="0001227D" w:rsidP="003A3947">
      <w:pPr>
        <w:jc w:val="both"/>
        <w:rPr>
          <w:rFonts w:ascii="Tahoma" w:hAnsi="Tahoma" w:cs="Tahoma"/>
          <w:sz w:val="24"/>
          <w:szCs w:val="24"/>
        </w:rPr>
      </w:pPr>
      <w:r>
        <w:rPr>
          <w:rFonts w:ascii="Tahoma" w:hAnsi="Tahoma" w:cs="Tahoma"/>
          <w:sz w:val="24"/>
          <w:szCs w:val="24"/>
        </w:rPr>
        <w:t>DIRECTOR DE ARTE</w:t>
      </w:r>
      <w:r w:rsidRPr="003A3947">
        <w:rPr>
          <w:rFonts w:ascii="Tahoma" w:hAnsi="Tahoma" w:cs="Tahoma"/>
          <w:sz w:val="24"/>
          <w:szCs w:val="24"/>
        </w:rPr>
        <w:t xml:space="preserve"> </w:t>
      </w:r>
    </w:p>
    <w:p w:rsidR="0001227D" w:rsidRDefault="0001227D" w:rsidP="003A3947">
      <w:pPr>
        <w:jc w:val="both"/>
        <w:rPr>
          <w:rFonts w:ascii="Tahoma" w:hAnsi="Tahoma" w:cs="Tahoma"/>
          <w:sz w:val="24"/>
          <w:szCs w:val="24"/>
        </w:rPr>
      </w:pPr>
      <w:r>
        <w:rPr>
          <w:rFonts w:ascii="Tahoma" w:hAnsi="Tahoma" w:cs="Tahoma"/>
          <w:sz w:val="24"/>
          <w:szCs w:val="24"/>
        </w:rPr>
        <w:t>DISEÑO DE VESTUARIO</w:t>
      </w:r>
    </w:p>
    <w:p w:rsidR="0001227D" w:rsidRPr="003A3947" w:rsidRDefault="0001227D" w:rsidP="003A3947">
      <w:pPr>
        <w:jc w:val="both"/>
        <w:rPr>
          <w:rFonts w:ascii="Tahoma" w:hAnsi="Tahoma" w:cs="Tahoma"/>
          <w:sz w:val="24"/>
          <w:szCs w:val="24"/>
        </w:rPr>
      </w:pPr>
      <w:r w:rsidRPr="003A3947">
        <w:rPr>
          <w:rFonts w:ascii="Tahoma" w:hAnsi="Tahoma" w:cs="Tahoma"/>
          <w:sz w:val="24"/>
          <w:szCs w:val="24"/>
        </w:rPr>
        <w:t xml:space="preserve"> </w:t>
      </w:r>
      <w:r>
        <w:rPr>
          <w:rFonts w:ascii="Tahoma" w:hAnsi="Tahoma" w:cs="Tahoma"/>
          <w:sz w:val="24"/>
          <w:szCs w:val="24"/>
        </w:rPr>
        <w:t>DISEÑO DE MAQUILLAJE Y CARACTERIZACIÓN</w:t>
      </w:r>
      <w:r w:rsidRPr="003A3947">
        <w:rPr>
          <w:rFonts w:ascii="Tahoma" w:hAnsi="Tahoma" w:cs="Tahoma"/>
          <w:sz w:val="24"/>
          <w:szCs w:val="24"/>
        </w:rPr>
        <w:t xml:space="preserve"> </w:t>
      </w:r>
    </w:p>
    <w:p w:rsidR="0001227D" w:rsidRPr="003A3947" w:rsidRDefault="0001227D" w:rsidP="003A3947">
      <w:pPr>
        <w:jc w:val="both"/>
        <w:rPr>
          <w:rFonts w:ascii="Tahoma" w:hAnsi="Tahoma" w:cs="Tahoma"/>
          <w:sz w:val="24"/>
          <w:szCs w:val="24"/>
        </w:rPr>
      </w:pPr>
      <w:r>
        <w:rPr>
          <w:rFonts w:ascii="Tahoma" w:hAnsi="Tahoma" w:cs="Tahoma"/>
          <w:sz w:val="24"/>
          <w:szCs w:val="24"/>
        </w:rPr>
        <w:t>SONIDO</w:t>
      </w:r>
    </w:p>
    <w:p w:rsidR="0001227D" w:rsidRPr="003A3947" w:rsidRDefault="0001227D" w:rsidP="003A3947">
      <w:pPr>
        <w:jc w:val="both"/>
        <w:rPr>
          <w:rFonts w:ascii="Tahoma" w:hAnsi="Tahoma" w:cs="Tahoma"/>
          <w:sz w:val="24"/>
          <w:szCs w:val="24"/>
        </w:rPr>
      </w:pPr>
      <w:r>
        <w:rPr>
          <w:rFonts w:ascii="Tahoma" w:hAnsi="Tahoma" w:cs="Tahoma"/>
          <w:sz w:val="24"/>
          <w:szCs w:val="24"/>
        </w:rPr>
        <w:t>MÚSICA</w:t>
      </w:r>
      <w:r w:rsidRPr="003A3947">
        <w:rPr>
          <w:rFonts w:ascii="Tahoma" w:hAnsi="Tahoma" w:cs="Tahoma"/>
          <w:sz w:val="24"/>
          <w:szCs w:val="24"/>
        </w:rPr>
        <w:t xml:space="preserve"> </w:t>
      </w:r>
    </w:p>
    <w:p w:rsidR="0001227D" w:rsidRPr="003A3947" w:rsidRDefault="0001227D" w:rsidP="003A3947">
      <w:pPr>
        <w:jc w:val="both"/>
        <w:rPr>
          <w:rFonts w:ascii="Tahoma" w:hAnsi="Tahoma" w:cs="Tahoma"/>
          <w:sz w:val="24"/>
          <w:szCs w:val="24"/>
        </w:rPr>
      </w:pPr>
      <w:r>
        <w:rPr>
          <w:rFonts w:ascii="Tahoma" w:hAnsi="Tahoma" w:cs="Tahoma"/>
          <w:sz w:val="24"/>
          <w:szCs w:val="24"/>
        </w:rPr>
        <w:t>EFECTOS VISUALES</w:t>
      </w:r>
    </w:p>
    <w:p w:rsidR="0001227D" w:rsidRPr="003A3947" w:rsidRDefault="0001227D" w:rsidP="003A3947">
      <w:pPr>
        <w:jc w:val="both"/>
        <w:rPr>
          <w:rFonts w:ascii="Tahoma" w:hAnsi="Tahoma" w:cs="Tahoma"/>
          <w:sz w:val="24"/>
          <w:szCs w:val="24"/>
        </w:rPr>
      </w:pPr>
      <w:r>
        <w:rPr>
          <w:rFonts w:ascii="Tahoma" w:hAnsi="Tahoma" w:cs="Tahoma"/>
          <w:sz w:val="24"/>
          <w:szCs w:val="24"/>
        </w:rPr>
        <w:t>COMPAÑÍA PRODUCTORIA</w:t>
      </w:r>
      <w:r w:rsidRPr="003A3947">
        <w:rPr>
          <w:rFonts w:ascii="Tahoma" w:hAnsi="Tahoma" w:cs="Tahoma"/>
          <w:sz w:val="24"/>
          <w:szCs w:val="24"/>
        </w:rPr>
        <w:t xml:space="preserve"> </w:t>
      </w:r>
    </w:p>
    <w:p w:rsidR="0001227D" w:rsidRDefault="0001227D" w:rsidP="003A3947">
      <w:pPr>
        <w:jc w:val="both"/>
        <w:rPr>
          <w:rFonts w:ascii="Tahoma" w:hAnsi="Tahoma" w:cs="Tahoma"/>
          <w:sz w:val="24"/>
          <w:szCs w:val="24"/>
        </w:rPr>
      </w:pPr>
    </w:p>
    <w:p w:rsidR="0001227D" w:rsidRDefault="0001227D" w:rsidP="003A3947">
      <w:pPr>
        <w:jc w:val="both"/>
        <w:rPr>
          <w:rFonts w:ascii="Tahoma" w:hAnsi="Tahoma" w:cs="Tahoma"/>
          <w:sz w:val="24"/>
          <w:szCs w:val="24"/>
        </w:rPr>
      </w:pPr>
      <w:r w:rsidRPr="003A3947">
        <w:rPr>
          <w:rFonts w:ascii="Tahoma" w:hAnsi="Tahoma" w:cs="Tahoma"/>
          <w:sz w:val="24"/>
          <w:szCs w:val="24"/>
        </w:rPr>
        <w:lastRenderedPageBreak/>
        <w:t xml:space="preserve">Leandro </w:t>
      </w:r>
      <w:proofErr w:type="spellStart"/>
      <w:r w:rsidRPr="003A3947">
        <w:rPr>
          <w:rFonts w:ascii="Tahoma" w:hAnsi="Tahoma" w:cs="Tahoma"/>
          <w:sz w:val="24"/>
          <w:szCs w:val="24"/>
        </w:rPr>
        <w:t>Ipiña</w:t>
      </w:r>
      <w:proofErr w:type="spellEnd"/>
    </w:p>
    <w:p w:rsidR="0001227D" w:rsidRDefault="0001227D" w:rsidP="003A3947">
      <w:pPr>
        <w:jc w:val="both"/>
        <w:rPr>
          <w:rFonts w:ascii="Tahoma" w:hAnsi="Tahoma" w:cs="Tahoma"/>
          <w:sz w:val="24"/>
          <w:szCs w:val="24"/>
        </w:rPr>
      </w:pPr>
      <w:r w:rsidRPr="003A3947">
        <w:rPr>
          <w:rFonts w:ascii="Tahoma" w:hAnsi="Tahoma" w:cs="Tahoma"/>
          <w:sz w:val="24"/>
          <w:szCs w:val="24"/>
        </w:rPr>
        <w:t xml:space="preserve">Andrés </w:t>
      </w:r>
      <w:proofErr w:type="spellStart"/>
      <w:r w:rsidRPr="003A3947">
        <w:rPr>
          <w:rFonts w:ascii="Tahoma" w:hAnsi="Tahoma" w:cs="Tahoma"/>
          <w:sz w:val="24"/>
          <w:szCs w:val="24"/>
        </w:rPr>
        <w:t>Maino</w:t>
      </w:r>
      <w:proofErr w:type="spellEnd"/>
      <w:r w:rsidRPr="003A3947">
        <w:rPr>
          <w:rFonts w:ascii="Tahoma" w:hAnsi="Tahoma" w:cs="Tahoma"/>
          <w:sz w:val="24"/>
          <w:szCs w:val="24"/>
        </w:rPr>
        <w:t xml:space="preserve"> / Leandro </w:t>
      </w:r>
      <w:proofErr w:type="spellStart"/>
      <w:r w:rsidRPr="003A3947">
        <w:rPr>
          <w:rFonts w:ascii="Tahoma" w:hAnsi="Tahoma" w:cs="Tahoma"/>
          <w:sz w:val="24"/>
          <w:szCs w:val="24"/>
        </w:rPr>
        <w:t>Ipiña</w:t>
      </w:r>
      <w:proofErr w:type="spellEnd"/>
    </w:p>
    <w:p w:rsidR="0001227D" w:rsidRDefault="0001227D" w:rsidP="003A3947">
      <w:pPr>
        <w:jc w:val="both"/>
        <w:rPr>
          <w:rFonts w:ascii="Tahoma" w:hAnsi="Tahoma" w:cs="Tahoma"/>
          <w:sz w:val="24"/>
          <w:szCs w:val="24"/>
        </w:rPr>
      </w:pPr>
      <w:r w:rsidRPr="003A3947">
        <w:rPr>
          <w:rFonts w:ascii="Tahoma" w:hAnsi="Tahoma" w:cs="Tahoma"/>
          <w:sz w:val="24"/>
          <w:szCs w:val="24"/>
        </w:rPr>
        <w:t>Javier Juliá</w:t>
      </w:r>
    </w:p>
    <w:p w:rsidR="0001227D" w:rsidRDefault="0001227D" w:rsidP="003A3947">
      <w:pPr>
        <w:jc w:val="both"/>
        <w:rPr>
          <w:rFonts w:ascii="Tahoma" w:hAnsi="Tahoma" w:cs="Tahoma"/>
          <w:sz w:val="24"/>
          <w:szCs w:val="24"/>
        </w:rPr>
      </w:pPr>
      <w:r w:rsidRPr="003A3947">
        <w:rPr>
          <w:rFonts w:ascii="Tahoma" w:hAnsi="Tahoma" w:cs="Tahoma"/>
          <w:sz w:val="24"/>
          <w:szCs w:val="24"/>
        </w:rPr>
        <w:t xml:space="preserve">Alejandro </w:t>
      </w:r>
      <w:proofErr w:type="spellStart"/>
      <w:r w:rsidRPr="003A3947">
        <w:rPr>
          <w:rFonts w:ascii="Tahoma" w:hAnsi="Tahoma" w:cs="Tahoma"/>
          <w:sz w:val="24"/>
          <w:szCs w:val="24"/>
        </w:rPr>
        <w:t>Brodersohn</w:t>
      </w:r>
      <w:proofErr w:type="spellEnd"/>
    </w:p>
    <w:p w:rsidR="0001227D" w:rsidRPr="003A3947" w:rsidRDefault="0001227D" w:rsidP="003A3947">
      <w:pPr>
        <w:jc w:val="both"/>
        <w:rPr>
          <w:rFonts w:ascii="Tahoma" w:hAnsi="Tahoma" w:cs="Tahoma"/>
          <w:sz w:val="24"/>
          <w:szCs w:val="24"/>
        </w:rPr>
      </w:pPr>
      <w:r w:rsidRPr="003A3947">
        <w:rPr>
          <w:rFonts w:ascii="Tahoma" w:hAnsi="Tahoma" w:cs="Tahoma"/>
          <w:sz w:val="24"/>
          <w:szCs w:val="24"/>
        </w:rPr>
        <w:t>Verónica Fiorito</w:t>
      </w:r>
    </w:p>
    <w:p w:rsidR="0001227D" w:rsidRDefault="0001227D" w:rsidP="003A3947">
      <w:pPr>
        <w:jc w:val="both"/>
        <w:rPr>
          <w:rFonts w:ascii="Tahoma" w:hAnsi="Tahoma" w:cs="Tahoma"/>
          <w:sz w:val="24"/>
          <w:szCs w:val="24"/>
        </w:rPr>
      </w:pPr>
      <w:r w:rsidRPr="003A3947">
        <w:rPr>
          <w:rFonts w:ascii="Tahoma" w:hAnsi="Tahoma" w:cs="Tahoma"/>
          <w:sz w:val="24"/>
          <w:szCs w:val="24"/>
        </w:rPr>
        <w:t xml:space="preserve">Gustavo </w:t>
      </w:r>
      <w:proofErr w:type="spellStart"/>
      <w:r w:rsidRPr="003A3947">
        <w:rPr>
          <w:rFonts w:ascii="Tahoma" w:hAnsi="Tahoma" w:cs="Tahoma"/>
          <w:sz w:val="24"/>
          <w:szCs w:val="24"/>
        </w:rPr>
        <w:t>Villamagna</w:t>
      </w:r>
      <w:proofErr w:type="spellEnd"/>
    </w:p>
    <w:p w:rsidR="0001227D" w:rsidRPr="003A3947" w:rsidRDefault="0001227D" w:rsidP="003A3947">
      <w:pPr>
        <w:jc w:val="both"/>
        <w:rPr>
          <w:rFonts w:ascii="Tahoma" w:hAnsi="Tahoma" w:cs="Tahoma"/>
          <w:sz w:val="24"/>
          <w:szCs w:val="24"/>
        </w:rPr>
      </w:pPr>
      <w:proofErr w:type="spellStart"/>
      <w:r w:rsidRPr="003A3947">
        <w:rPr>
          <w:rFonts w:ascii="Tahoma" w:hAnsi="Tahoma" w:cs="Tahoma"/>
          <w:sz w:val="24"/>
          <w:szCs w:val="24"/>
        </w:rPr>
        <w:t>Dolly</w:t>
      </w:r>
      <w:proofErr w:type="spellEnd"/>
      <w:r w:rsidRPr="003A3947">
        <w:rPr>
          <w:rFonts w:ascii="Tahoma" w:hAnsi="Tahoma" w:cs="Tahoma"/>
          <w:sz w:val="24"/>
          <w:szCs w:val="24"/>
        </w:rPr>
        <w:t xml:space="preserve"> </w:t>
      </w:r>
      <w:proofErr w:type="spellStart"/>
      <w:r w:rsidRPr="003A3947">
        <w:rPr>
          <w:rFonts w:ascii="Tahoma" w:hAnsi="Tahoma" w:cs="Tahoma"/>
          <w:sz w:val="24"/>
          <w:szCs w:val="24"/>
        </w:rPr>
        <w:t>Pussi</w:t>
      </w:r>
      <w:proofErr w:type="spellEnd"/>
    </w:p>
    <w:p w:rsidR="0001227D" w:rsidRDefault="0001227D" w:rsidP="00E5024F">
      <w:pPr>
        <w:jc w:val="both"/>
        <w:rPr>
          <w:rFonts w:ascii="Tahoma" w:hAnsi="Tahoma" w:cs="Tahoma"/>
          <w:sz w:val="24"/>
          <w:szCs w:val="24"/>
        </w:rPr>
      </w:pPr>
      <w:r w:rsidRPr="003A3947">
        <w:rPr>
          <w:rFonts w:ascii="Tahoma" w:hAnsi="Tahoma" w:cs="Tahoma"/>
          <w:sz w:val="24"/>
          <w:szCs w:val="24"/>
        </w:rPr>
        <w:t xml:space="preserve">Sergio </w:t>
      </w:r>
      <w:proofErr w:type="spellStart"/>
      <w:r w:rsidRPr="003A3947">
        <w:rPr>
          <w:rFonts w:ascii="Tahoma" w:hAnsi="Tahoma" w:cs="Tahoma"/>
          <w:sz w:val="24"/>
          <w:szCs w:val="24"/>
        </w:rPr>
        <w:t>Rud</w:t>
      </w:r>
      <w:proofErr w:type="spellEnd"/>
    </w:p>
    <w:p w:rsidR="0001227D" w:rsidRDefault="0001227D" w:rsidP="003A3947">
      <w:pPr>
        <w:jc w:val="both"/>
        <w:rPr>
          <w:rFonts w:ascii="Tahoma" w:hAnsi="Tahoma" w:cs="Tahoma"/>
          <w:sz w:val="24"/>
          <w:szCs w:val="24"/>
        </w:rPr>
      </w:pPr>
      <w:r w:rsidRPr="003A3947">
        <w:rPr>
          <w:rFonts w:ascii="Tahoma" w:hAnsi="Tahoma" w:cs="Tahoma"/>
          <w:sz w:val="24"/>
          <w:szCs w:val="24"/>
        </w:rPr>
        <w:t>Julio Suarez</w:t>
      </w:r>
    </w:p>
    <w:p w:rsidR="0001227D" w:rsidRDefault="0001227D" w:rsidP="003A3947">
      <w:pPr>
        <w:jc w:val="both"/>
        <w:rPr>
          <w:rFonts w:ascii="Tahoma" w:hAnsi="Tahoma" w:cs="Tahoma"/>
          <w:sz w:val="24"/>
          <w:szCs w:val="24"/>
        </w:rPr>
      </w:pPr>
      <w:proofErr w:type="spellStart"/>
      <w:r w:rsidRPr="003A3947">
        <w:rPr>
          <w:rFonts w:ascii="Tahoma" w:hAnsi="Tahoma" w:cs="Tahoma"/>
          <w:sz w:val="24"/>
          <w:szCs w:val="24"/>
        </w:rPr>
        <w:t>Mirta</w:t>
      </w:r>
      <w:proofErr w:type="spellEnd"/>
      <w:r w:rsidRPr="003A3947">
        <w:rPr>
          <w:rFonts w:ascii="Tahoma" w:hAnsi="Tahoma" w:cs="Tahoma"/>
          <w:sz w:val="24"/>
          <w:szCs w:val="24"/>
        </w:rPr>
        <w:t xml:space="preserve"> Blanco</w:t>
      </w:r>
    </w:p>
    <w:p w:rsidR="0001227D" w:rsidRDefault="0001227D" w:rsidP="003A3947">
      <w:pPr>
        <w:jc w:val="both"/>
        <w:rPr>
          <w:rFonts w:ascii="Tahoma" w:hAnsi="Tahoma" w:cs="Tahoma"/>
          <w:sz w:val="24"/>
          <w:szCs w:val="24"/>
        </w:rPr>
      </w:pPr>
      <w:r w:rsidRPr="003A3947">
        <w:rPr>
          <w:rFonts w:ascii="Tahoma" w:hAnsi="Tahoma" w:cs="Tahoma"/>
          <w:sz w:val="24"/>
          <w:szCs w:val="24"/>
        </w:rPr>
        <w:t xml:space="preserve">Martín </w:t>
      </w:r>
      <w:proofErr w:type="spellStart"/>
      <w:r w:rsidRPr="003A3947">
        <w:rPr>
          <w:rFonts w:ascii="Tahoma" w:hAnsi="Tahoma" w:cs="Tahoma"/>
          <w:sz w:val="24"/>
          <w:szCs w:val="24"/>
        </w:rPr>
        <w:t>Grinaschi</w:t>
      </w:r>
      <w:proofErr w:type="spellEnd"/>
    </w:p>
    <w:p w:rsidR="0001227D" w:rsidRPr="003A3947" w:rsidRDefault="0001227D" w:rsidP="003A3947">
      <w:pPr>
        <w:jc w:val="both"/>
        <w:rPr>
          <w:rFonts w:ascii="Tahoma" w:hAnsi="Tahoma" w:cs="Tahoma"/>
          <w:sz w:val="24"/>
          <w:szCs w:val="24"/>
        </w:rPr>
      </w:pPr>
      <w:r w:rsidRPr="003A3947">
        <w:rPr>
          <w:rFonts w:ascii="Tahoma" w:hAnsi="Tahoma" w:cs="Tahoma"/>
          <w:sz w:val="24"/>
          <w:szCs w:val="24"/>
        </w:rPr>
        <w:t xml:space="preserve">Sebastián </w:t>
      </w:r>
      <w:proofErr w:type="spellStart"/>
      <w:r w:rsidRPr="003A3947">
        <w:rPr>
          <w:rFonts w:ascii="Tahoma" w:hAnsi="Tahoma" w:cs="Tahoma"/>
          <w:sz w:val="24"/>
          <w:szCs w:val="24"/>
        </w:rPr>
        <w:t>Escofet</w:t>
      </w:r>
      <w:proofErr w:type="spellEnd"/>
      <w:r w:rsidRPr="003A3947">
        <w:rPr>
          <w:rFonts w:ascii="Tahoma" w:hAnsi="Tahoma" w:cs="Tahoma"/>
          <w:sz w:val="24"/>
          <w:szCs w:val="24"/>
        </w:rPr>
        <w:t xml:space="preserve"> / Con un tema de Gustavo </w:t>
      </w:r>
      <w:proofErr w:type="spellStart"/>
      <w:r w:rsidRPr="003A3947">
        <w:rPr>
          <w:rFonts w:ascii="Tahoma" w:hAnsi="Tahoma" w:cs="Tahoma"/>
          <w:sz w:val="24"/>
          <w:szCs w:val="24"/>
        </w:rPr>
        <w:t>Santaolalla</w:t>
      </w:r>
      <w:proofErr w:type="spellEnd"/>
    </w:p>
    <w:p w:rsidR="0001227D" w:rsidRDefault="0001227D" w:rsidP="00E5024F">
      <w:pPr>
        <w:jc w:val="both"/>
        <w:rPr>
          <w:rFonts w:ascii="Tahoma" w:hAnsi="Tahoma" w:cs="Tahoma"/>
          <w:sz w:val="24"/>
          <w:szCs w:val="24"/>
        </w:rPr>
      </w:pPr>
      <w:r w:rsidRPr="003A3947">
        <w:rPr>
          <w:rFonts w:ascii="Tahoma" w:hAnsi="Tahoma" w:cs="Tahoma"/>
          <w:sz w:val="24"/>
          <w:szCs w:val="24"/>
        </w:rPr>
        <w:t>Leandro Visconti</w:t>
      </w:r>
    </w:p>
    <w:p w:rsidR="0001227D" w:rsidRDefault="0001227D" w:rsidP="00E5024F">
      <w:pPr>
        <w:jc w:val="both"/>
        <w:rPr>
          <w:rFonts w:ascii="Tahoma" w:hAnsi="Tahoma" w:cs="Tahoma"/>
          <w:sz w:val="24"/>
          <w:szCs w:val="24"/>
        </w:rPr>
      </w:pPr>
      <w:r w:rsidRPr="003A3947">
        <w:rPr>
          <w:rFonts w:ascii="Tahoma" w:hAnsi="Tahoma" w:cs="Tahoma"/>
          <w:sz w:val="24"/>
          <w:szCs w:val="24"/>
        </w:rPr>
        <w:t xml:space="preserve">TV Pública Argentina (RTA S.E.), Canal Encuentro (Educar S.E.), TVE / </w:t>
      </w:r>
      <w:proofErr w:type="spellStart"/>
      <w:r w:rsidRPr="003A3947">
        <w:rPr>
          <w:rFonts w:ascii="Tahoma" w:hAnsi="Tahoma" w:cs="Tahoma"/>
          <w:sz w:val="24"/>
          <w:szCs w:val="24"/>
        </w:rPr>
        <w:t>Wanda</w:t>
      </w:r>
      <w:proofErr w:type="spellEnd"/>
      <w:r w:rsidRPr="003A3947">
        <w:rPr>
          <w:rFonts w:ascii="Tahoma" w:hAnsi="Tahoma" w:cs="Tahoma"/>
          <w:sz w:val="24"/>
          <w:szCs w:val="24"/>
        </w:rPr>
        <w:t xml:space="preserve"> Films / Lusa Films</w:t>
      </w:r>
    </w:p>
    <w:p w:rsidR="0001227D" w:rsidRDefault="0001227D" w:rsidP="00E5024F">
      <w:pPr>
        <w:jc w:val="both"/>
        <w:rPr>
          <w:rFonts w:ascii="Tahoma" w:hAnsi="Tahoma" w:cs="Tahoma"/>
          <w:sz w:val="24"/>
          <w:szCs w:val="24"/>
        </w:rPr>
        <w:sectPr w:rsidR="0001227D" w:rsidSect="003A3947">
          <w:type w:val="continuous"/>
          <w:pgSz w:w="11906" w:h="16838"/>
          <w:pgMar w:top="1417" w:right="1701" w:bottom="1417" w:left="1701" w:header="708" w:footer="708" w:gutter="0"/>
          <w:cols w:num="2" w:space="708"/>
          <w:docGrid w:linePitch="360"/>
        </w:sect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Pr="00E5024F" w:rsidRDefault="0001227D" w:rsidP="00E5024F">
      <w:pPr>
        <w:pBdr>
          <w:bottom w:val="single" w:sz="4" w:space="1" w:color="auto"/>
        </w:pBdr>
        <w:jc w:val="both"/>
        <w:rPr>
          <w:rFonts w:ascii="Tahoma" w:hAnsi="Tahoma" w:cs="Tahoma"/>
          <w:b/>
          <w:sz w:val="44"/>
          <w:szCs w:val="44"/>
        </w:rPr>
      </w:pPr>
      <w:r w:rsidRPr="00E5024F">
        <w:rPr>
          <w:rFonts w:ascii="Tahoma" w:hAnsi="Tahoma" w:cs="Tahoma"/>
          <w:b/>
          <w:sz w:val="44"/>
          <w:szCs w:val="44"/>
        </w:rPr>
        <w:lastRenderedPageBreak/>
        <w:t>Ficha artística</w:t>
      </w: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sectPr w:rsidR="0001227D" w:rsidSect="003A3947">
          <w:type w:val="continuous"/>
          <w:pgSz w:w="11906" w:h="16838"/>
          <w:pgMar w:top="1417" w:right="1701" w:bottom="1417" w:left="1701" w:header="708" w:footer="708" w:gutter="0"/>
          <w:cols w:space="708"/>
          <w:docGrid w:linePitch="360"/>
        </w:sectPr>
      </w:pPr>
    </w:p>
    <w:p w:rsidR="0001227D" w:rsidRDefault="0001227D" w:rsidP="00E5024F">
      <w:pPr>
        <w:jc w:val="both"/>
        <w:rPr>
          <w:rFonts w:ascii="Tahoma" w:hAnsi="Tahoma" w:cs="Tahoma"/>
          <w:sz w:val="24"/>
          <w:szCs w:val="24"/>
        </w:rPr>
      </w:pPr>
      <w:r>
        <w:rPr>
          <w:rFonts w:ascii="Tahoma" w:hAnsi="Tahoma" w:cs="Tahoma"/>
          <w:sz w:val="24"/>
          <w:szCs w:val="24"/>
        </w:rPr>
        <w:lastRenderedPageBreak/>
        <w:t xml:space="preserve">JOSÉ DE SAN MARTÍN </w:t>
      </w:r>
    </w:p>
    <w:p w:rsidR="0001227D" w:rsidRPr="00E5024F" w:rsidRDefault="0001227D" w:rsidP="00E5024F">
      <w:pPr>
        <w:jc w:val="both"/>
        <w:rPr>
          <w:rFonts w:ascii="Tahoma" w:hAnsi="Tahoma" w:cs="Tahoma"/>
          <w:sz w:val="24"/>
          <w:szCs w:val="24"/>
        </w:rPr>
      </w:pPr>
      <w:r>
        <w:rPr>
          <w:rFonts w:ascii="Tahoma" w:hAnsi="Tahoma" w:cs="Tahoma"/>
          <w:sz w:val="24"/>
          <w:szCs w:val="24"/>
        </w:rPr>
        <w:t>MANUEL CORVALÁN</w:t>
      </w:r>
      <w:r w:rsidRPr="00E5024F">
        <w:rPr>
          <w:rFonts w:ascii="Tahoma" w:hAnsi="Tahoma" w:cs="Tahoma"/>
          <w:sz w:val="24"/>
          <w:szCs w:val="24"/>
        </w:rPr>
        <w:t xml:space="preserve"> </w:t>
      </w:r>
    </w:p>
    <w:p w:rsidR="0001227D" w:rsidRPr="00E5024F" w:rsidRDefault="0001227D" w:rsidP="00E5024F">
      <w:pPr>
        <w:jc w:val="both"/>
        <w:rPr>
          <w:rFonts w:ascii="Tahoma" w:hAnsi="Tahoma" w:cs="Tahoma"/>
          <w:sz w:val="24"/>
          <w:szCs w:val="24"/>
        </w:rPr>
      </w:pPr>
      <w:r>
        <w:rPr>
          <w:rFonts w:ascii="Tahoma" w:hAnsi="Tahoma" w:cs="Tahoma"/>
          <w:sz w:val="24"/>
          <w:szCs w:val="24"/>
        </w:rPr>
        <w:t>MANUEL CORVALÁN ADULTO</w:t>
      </w:r>
      <w:r w:rsidRPr="00E5024F">
        <w:rPr>
          <w:rFonts w:ascii="Tahoma" w:hAnsi="Tahoma" w:cs="Tahoma"/>
          <w:sz w:val="24"/>
          <w:szCs w:val="24"/>
        </w:rPr>
        <w:t xml:space="preserve"> </w:t>
      </w:r>
    </w:p>
    <w:p w:rsidR="0001227D" w:rsidRPr="00E5024F" w:rsidRDefault="0001227D" w:rsidP="00E5024F">
      <w:pPr>
        <w:jc w:val="both"/>
        <w:rPr>
          <w:rFonts w:ascii="Tahoma" w:hAnsi="Tahoma" w:cs="Tahoma"/>
          <w:sz w:val="24"/>
          <w:szCs w:val="24"/>
        </w:rPr>
      </w:pPr>
      <w:r>
        <w:rPr>
          <w:rFonts w:ascii="Tahoma" w:hAnsi="Tahoma" w:cs="Tahoma"/>
          <w:sz w:val="24"/>
          <w:szCs w:val="24"/>
        </w:rPr>
        <w:t>PERIODISTA</w:t>
      </w:r>
      <w:r w:rsidRPr="00E5024F">
        <w:rPr>
          <w:rFonts w:ascii="Tahoma" w:hAnsi="Tahoma" w:cs="Tahoma"/>
          <w:sz w:val="24"/>
          <w:szCs w:val="24"/>
        </w:rPr>
        <w:t xml:space="preserve"> </w:t>
      </w:r>
    </w:p>
    <w:p w:rsidR="0001227D" w:rsidRPr="00E5024F" w:rsidRDefault="0001227D" w:rsidP="00E5024F">
      <w:pPr>
        <w:jc w:val="both"/>
        <w:rPr>
          <w:rFonts w:ascii="Tahoma" w:hAnsi="Tahoma" w:cs="Tahoma"/>
          <w:sz w:val="24"/>
          <w:szCs w:val="24"/>
        </w:rPr>
      </w:pPr>
      <w:r>
        <w:rPr>
          <w:rFonts w:ascii="Tahoma" w:hAnsi="Tahoma" w:cs="Tahoma"/>
          <w:sz w:val="24"/>
          <w:szCs w:val="24"/>
        </w:rPr>
        <w:t>VILLAGRÁN</w:t>
      </w:r>
      <w:r w:rsidRPr="00E5024F">
        <w:rPr>
          <w:rFonts w:ascii="Tahoma" w:hAnsi="Tahoma" w:cs="Tahoma"/>
          <w:sz w:val="24"/>
          <w:szCs w:val="24"/>
        </w:rPr>
        <w:t xml:space="preserve"> </w:t>
      </w:r>
    </w:p>
    <w:p w:rsidR="0001227D" w:rsidRPr="00E5024F" w:rsidRDefault="0001227D" w:rsidP="00E5024F">
      <w:pPr>
        <w:jc w:val="both"/>
        <w:rPr>
          <w:rFonts w:ascii="Tahoma" w:hAnsi="Tahoma" w:cs="Tahoma"/>
          <w:sz w:val="24"/>
          <w:szCs w:val="24"/>
        </w:rPr>
      </w:pPr>
      <w:r>
        <w:rPr>
          <w:rFonts w:ascii="Tahoma" w:hAnsi="Tahoma" w:cs="Tahoma"/>
          <w:sz w:val="24"/>
          <w:szCs w:val="24"/>
        </w:rPr>
        <w:t>FRAY ALDAO</w:t>
      </w:r>
      <w:r w:rsidRPr="00E5024F">
        <w:rPr>
          <w:rFonts w:ascii="Tahoma" w:hAnsi="Tahoma" w:cs="Tahoma"/>
          <w:sz w:val="24"/>
          <w:szCs w:val="24"/>
        </w:rPr>
        <w:t xml:space="preserve"> </w:t>
      </w:r>
    </w:p>
    <w:p w:rsidR="0001227D" w:rsidRDefault="0001227D" w:rsidP="00E5024F">
      <w:pPr>
        <w:jc w:val="both"/>
        <w:rPr>
          <w:rFonts w:ascii="Tahoma" w:hAnsi="Tahoma" w:cs="Tahoma"/>
          <w:sz w:val="24"/>
          <w:szCs w:val="24"/>
        </w:rPr>
      </w:pPr>
      <w:r>
        <w:rPr>
          <w:rFonts w:ascii="Tahoma" w:hAnsi="Tahoma" w:cs="Tahoma"/>
          <w:sz w:val="24"/>
          <w:szCs w:val="24"/>
        </w:rPr>
        <w:t>SARGENTO BLANCO</w:t>
      </w:r>
      <w:r w:rsidRPr="00E5024F">
        <w:rPr>
          <w:rFonts w:ascii="Tahoma" w:hAnsi="Tahoma" w:cs="Tahoma"/>
          <w:sz w:val="24"/>
          <w:szCs w:val="24"/>
        </w:rPr>
        <w:t xml:space="preserve"> </w:t>
      </w:r>
    </w:p>
    <w:p w:rsidR="0001227D" w:rsidRDefault="0001227D" w:rsidP="00E5024F">
      <w:pPr>
        <w:jc w:val="both"/>
        <w:rPr>
          <w:rFonts w:ascii="Tahoma" w:hAnsi="Tahoma" w:cs="Tahoma"/>
          <w:sz w:val="24"/>
          <w:szCs w:val="24"/>
        </w:rPr>
      </w:pPr>
      <w:r>
        <w:rPr>
          <w:rFonts w:ascii="Tahoma" w:hAnsi="Tahoma" w:cs="Tahoma"/>
          <w:sz w:val="24"/>
          <w:szCs w:val="24"/>
        </w:rPr>
        <w:t xml:space="preserve">REMEDIOS </w:t>
      </w:r>
    </w:p>
    <w:p w:rsidR="0001227D" w:rsidRDefault="0001227D" w:rsidP="00E5024F">
      <w:pPr>
        <w:jc w:val="both"/>
        <w:rPr>
          <w:rFonts w:ascii="Tahoma" w:hAnsi="Tahoma" w:cs="Tahoma"/>
          <w:sz w:val="24"/>
          <w:szCs w:val="24"/>
        </w:rPr>
      </w:pPr>
      <w:r>
        <w:rPr>
          <w:rFonts w:ascii="Tahoma" w:hAnsi="Tahoma" w:cs="Tahoma"/>
          <w:sz w:val="24"/>
          <w:szCs w:val="24"/>
        </w:rPr>
        <w:t xml:space="preserve">CONDARCO </w:t>
      </w:r>
    </w:p>
    <w:p w:rsidR="0001227D" w:rsidRDefault="0001227D" w:rsidP="00E5024F">
      <w:pPr>
        <w:jc w:val="both"/>
        <w:rPr>
          <w:rFonts w:ascii="Tahoma" w:hAnsi="Tahoma" w:cs="Tahoma"/>
          <w:sz w:val="24"/>
          <w:szCs w:val="24"/>
        </w:rPr>
      </w:pPr>
      <w:r>
        <w:rPr>
          <w:rFonts w:ascii="Tahoma" w:hAnsi="Tahoma" w:cs="Tahoma"/>
          <w:sz w:val="24"/>
          <w:szCs w:val="24"/>
        </w:rPr>
        <w:t xml:space="preserve">O’HIGGINS </w:t>
      </w:r>
    </w:p>
    <w:p w:rsidR="0001227D" w:rsidRPr="00E5024F" w:rsidRDefault="0001227D" w:rsidP="003B02A3">
      <w:pPr>
        <w:jc w:val="both"/>
        <w:rPr>
          <w:rFonts w:ascii="Tahoma" w:hAnsi="Tahoma" w:cs="Tahoma"/>
          <w:sz w:val="24"/>
          <w:szCs w:val="24"/>
        </w:rPr>
      </w:pPr>
      <w:r>
        <w:rPr>
          <w:rFonts w:ascii="Tahoma" w:hAnsi="Tahoma" w:cs="Tahoma"/>
          <w:sz w:val="24"/>
          <w:szCs w:val="24"/>
        </w:rPr>
        <w:lastRenderedPageBreak/>
        <w:t>Rodrigo de la Serna</w:t>
      </w:r>
    </w:p>
    <w:p w:rsidR="0001227D" w:rsidRDefault="0001227D" w:rsidP="00E5024F">
      <w:pPr>
        <w:jc w:val="both"/>
        <w:rPr>
          <w:rFonts w:ascii="Tahoma" w:hAnsi="Tahoma" w:cs="Tahoma"/>
          <w:sz w:val="24"/>
          <w:szCs w:val="24"/>
        </w:rPr>
      </w:pPr>
      <w:r w:rsidRPr="00E5024F">
        <w:rPr>
          <w:rFonts w:ascii="Tahoma" w:hAnsi="Tahoma" w:cs="Tahoma"/>
          <w:sz w:val="24"/>
          <w:szCs w:val="24"/>
        </w:rPr>
        <w:t xml:space="preserve">Juan </w:t>
      </w:r>
      <w:proofErr w:type="spellStart"/>
      <w:r w:rsidRPr="00E5024F">
        <w:rPr>
          <w:rFonts w:ascii="Tahoma" w:hAnsi="Tahoma" w:cs="Tahoma"/>
          <w:sz w:val="24"/>
          <w:szCs w:val="24"/>
        </w:rPr>
        <w:t>Ciancio</w:t>
      </w:r>
      <w:proofErr w:type="spellEnd"/>
    </w:p>
    <w:p w:rsidR="0001227D" w:rsidRDefault="0001227D" w:rsidP="00E5024F">
      <w:pPr>
        <w:jc w:val="both"/>
        <w:rPr>
          <w:rFonts w:ascii="Tahoma" w:hAnsi="Tahoma" w:cs="Tahoma"/>
          <w:sz w:val="24"/>
          <w:szCs w:val="24"/>
        </w:rPr>
      </w:pPr>
      <w:r w:rsidRPr="00E5024F">
        <w:rPr>
          <w:rFonts w:ascii="Tahoma" w:hAnsi="Tahoma" w:cs="Tahoma"/>
          <w:sz w:val="24"/>
          <w:szCs w:val="24"/>
        </w:rPr>
        <w:t xml:space="preserve">León </w:t>
      </w:r>
      <w:proofErr w:type="spellStart"/>
      <w:r w:rsidRPr="00E5024F">
        <w:rPr>
          <w:rFonts w:ascii="Tahoma" w:hAnsi="Tahoma" w:cs="Tahoma"/>
          <w:sz w:val="24"/>
          <w:szCs w:val="24"/>
        </w:rPr>
        <w:t>Dogodny</w:t>
      </w:r>
      <w:proofErr w:type="spellEnd"/>
    </w:p>
    <w:p w:rsidR="0001227D" w:rsidRDefault="0001227D" w:rsidP="00E5024F">
      <w:pPr>
        <w:jc w:val="both"/>
        <w:rPr>
          <w:rFonts w:ascii="Tahoma" w:hAnsi="Tahoma" w:cs="Tahoma"/>
          <w:sz w:val="24"/>
          <w:szCs w:val="24"/>
        </w:rPr>
      </w:pPr>
      <w:r w:rsidRPr="00E5024F">
        <w:rPr>
          <w:rFonts w:ascii="Tahoma" w:hAnsi="Tahoma" w:cs="Tahoma"/>
          <w:sz w:val="24"/>
          <w:szCs w:val="24"/>
        </w:rPr>
        <w:t>Lautaro Delgado</w:t>
      </w:r>
    </w:p>
    <w:p w:rsidR="0001227D" w:rsidRDefault="0001227D" w:rsidP="00E5024F">
      <w:pPr>
        <w:jc w:val="both"/>
        <w:rPr>
          <w:rFonts w:ascii="Tahoma" w:hAnsi="Tahoma" w:cs="Tahoma"/>
          <w:sz w:val="24"/>
          <w:szCs w:val="24"/>
        </w:rPr>
      </w:pPr>
      <w:r w:rsidRPr="00E5024F">
        <w:rPr>
          <w:rFonts w:ascii="Tahoma" w:hAnsi="Tahoma" w:cs="Tahoma"/>
          <w:sz w:val="24"/>
          <w:szCs w:val="24"/>
        </w:rPr>
        <w:t>Víctor Carrizo</w:t>
      </w:r>
    </w:p>
    <w:p w:rsidR="0001227D" w:rsidRDefault="0001227D" w:rsidP="00E5024F">
      <w:pPr>
        <w:jc w:val="both"/>
        <w:rPr>
          <w:rFonts w:ascii="Tahoma" w:hAnsi="Tahoma" w:cs="Tahoma"/>
          <w:sz w:val="24"/>
          <w:szCs w:val="24"/>
        </w:rPr>
      </w:pPr>
      <w:r w:rsidRPr="00E5024F">
        <w:rPr>
          <w:rFonts w:ascii="Tahoma" w:hAnsi="Tahoma" w:cs="Tahoma"/>
          <w:sz w:val="24"/>
          <w:szCs w:val="24"/>
        </w:rPr>
        <w:t xml:space="preserve">Pablo </w:t>
      </w:r>
      <w:proofErr w:type="spellStart"/>
      <w:r w:rsidRPr="00E5024F">
        <w:rPr>
          <w:rFonts w:ascii="Tahoma" w:hAnsi="Tahoma" w:cs="Tahoma"/>
          <w:sz w:val="24"/>
          <w:szCs w:val="24"/>
        </w:rPr>
        <w:t>Ribba</w:t>
      </w:r>
      <w:proofErr w:type="spellEnd"/>
    </w:p>
    <w:p w:rsidR="0001227D" w:rsidRDefault="0001227D" w:rsidP="00E5024F">
      <w:pPr>
        <w:jc w:val="both"/>
        <w:rPr>
          <w:rFonts w:ascii="Tahoma" w:hAnsi="Tahoma" w:cs="Tahoma"/>
          <w:sz w:val="24"/>
          <w:szCs w:val="24"/>
        </w:rPr>
      </w:pPr>
      <w:r w:rsidRPr="00E5024F">
        <w:rPr>
          <w:rFonts w:ascii="Tahoma" w:hAnsi="Tahoma" w:cs="Tahoma"/>
          <w:sz w:val="24"/>
          <w:szCs w:val="24"/>
        </w:rPr>
        <w:t xml:space="preserve">Alberto </w:t>
      </w:r>
      <w:proofErr w:type="spellStart"/>
      <w:r w:rsidRPr="00E5024F">
        <w:rPr>
          <w:rFonts w:ascii="Tahoma" w:hAnsi="Tahoma" w:cs="Tahoma"/>
          <w:sz w:val="24"/>
          <w:szCs w:val="24"/>
        </w:rPr>
        <w:t>Morle</w:t>
      </w:r>
      <w:proofErr w:type="spellEnd"/>
    </w:p>
    <w:p w:rsidR="0001227D" w:rsidRDefault="0001227D" w:rsidP="003B02A3">
      <w:pPr>
        <w:jc w:val="both"/>
        <w:rPr>
          <w:rFonts w:ascii="Tahoma" w:hAnsi="Tahoma" w:cs="Tahoma"/>
          <w:sz w:val="24"/>
          <w:szCs w:val="24"/>
        </w:rPr>
      </w:pPr>
      <w:r>
        <w:rPr>
          <w:rFonts w:ascii="Tahoma" w:hAnsi="Tahoma" w:cs="Tahoma"/>
          <w:sz w:val="24"/>
          <w:szCs w:val="24"/>
        </w:rPr>
        <w:t xml:space="preserve">Ana </w:t>
      </w:r>
      <w:proofErr w:type="spellStart"/>
      <w:r>
        <w:rPr>
          <w:rFonts w:ascii="Tahoma" w:hAnsi="Tahoma" w:cs="Tahoma"/>
          <w:sz w:val="24"/>
          <w:szCs w:val="24"/>
        </w:rPr>
        <w:t>Gutierrez</w:t>
      </w:r>
      <w:proofErr w:type="spellEnd"/>
    </w:p>
    <w:p w:rsidR="0001227D" w:rsidRDefault="0001227D" w:rsidP="00E5024F">
      <w:pPr>
        <w:jc w:val="both"/>
        <w:rPr>
          <w:rFonts w:ascii="Tahoma" w:hAnsi="Tahoma" w:cs="Tahoma"/>
          <w:sz w:val="24"/>
          <w:szCs w:val="24"/>
        </w:rPr>
      </w:pPr>
      <w:r>
        <w:rPr>
          <w:rFonts w:ascii="Tahoma" w:hAnsi="Tahoma" w:cs="Tahoma"/>
          <w:sz w:val="24"/>
          <w:szCs w:val="24"/>
        </w:rPr>
        <w:t xml:space="preserve">Alberto </w:t>
      </w:r>
      <w:proofErr w:type="spellStart"/>
      <w:r>
        <w:rPr>
          <w:rFonts w:ascii="Tahoma" w:hAnsi="Tahoma" w:cs="Tahoma"/>
          <w:sz w:val="24"/>
          <w:szCs w:val="24"/>
        </w:rPr>
        <w:t>Ajka</w:t>
      </w:r>
      <w:proofErr w:type="spellEnd"/>
    </w:p>
    <w:p w:rsidR="0001227D" w:rsidRDefault="0001227D" w:rsidP="00E5024F">
      <w:pPr>
        <w:jc w:val="both"/>
        <w:rPr>
          <w:rFonts w:ascii="Tahoma" w:hAnsi="Tahoma" w:cs="Tahoma"/>
          <w:sz w:val="24"/>
          <w:szCs w:val="24"/>
        </w:rPr>
      </w:pPr>
      <w:r>
        <w:rPr>
          <w:rFonts w:ascii="Tahoma" w:hAnsi="Tahoma" w:cs="Tahoma"/>
          <w:sz w:val="24"/>
          <w:szCs w:val="24"/>
        </w:rPr>
        <w:t>Javier Olivera</w:t>
      </w:r>
    </w:p>
    <w:p w:rsidR="0001227D" w:rsidRDefault="0001227D" w:rsidP="00E5024F">
      <w:pPr>
        <w:jc w:val="both"/>
        <w:rPr>
          <w:rFonts w:ascii="Tahoma" w:hAnsi="Tahoma" w:cs="Tahoma"/>
          <w:sz w:val="24"/>
          <w:szCs w:val="24"/>
        </w:rPr>
        <w:sectPr w:rsidR="0001227D" w:rsidSect="003B02A3">
          <w:type w:val="continuous"/>
          <w:pgSz w:w="11906" w:h="16838"/>
          <w:pgMar w:top="1417" w:right="1701" w:bottom="1417" w:left="1701" w:header="708" w:footer="708" w:gutter="0"/>
          <w:cols w:num="2" w:space="708"/>
          <w:docGrid w:linePitch="360"/>
        </w:sect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Pr="007156EB" w:rsidRDefault="0001227D" w:rsidP="00E5024F">
      <w:pPr>
        <w:pBdr>
          <w:bottom w:val="single" w:sz="4" w:space="1" w:color="auto"/>
        </w:pBdr>
        <w:jc w:val="both"/>
        <w:rPr>
          <w:rFonts w:ascii="Tahoma" w:hAnsi="Tahoma" w:cs="Tahoma"/>
          <w:b/>
          <w:sz w:val="44"/>
          <w:szCs w:val="44"/>
        </w:rPr>
      </w:pPr>
      <w:r w:rsidRPr="007156EB">
        <w:rPr>
          <w:rFonts w:ascii="Tahoma" w:hAnsi="Tahoma" w:cs="Tahoma"/>
          <w:b/>
          <w:sz w:val="44"/>
          <w:szCs w:val="44"/>
        </w:rPr>
        <w:lastRenderedPageBreak/>
        <w:t>Datos técnicos</w:t>
      </w:r>
    </w:p>
    <w:p w:rsidR="0001227D" w:rsidRDefault="0001227D" w:rsidP="00E5024F">
      <w:pPr>
        <w:jc w:val="both"/>
        <w:rPr>
          <w:rFonts w:ascii="Tahoma" w:hAnsi="Tahoma" w:cs="Tahoma"/>
          <w:sz w:val="24"/>
          <w:szCs w:val="24"/>
        </w:rPr>
      </w:pPr>
    </w:p>
    <w:p w:rsidR="0001227D" w:rsidRPr="00E5024F" w:rsidRDefault="0001227D" w:rsidP="00E5024F">
      <w:pPr>
        <w:jc w:val="both"/>
        <w:rPr>
          <w:rFonts w:ascii="Tahoma" w:hAnsi="Tahoma" w:cs="Tahoma"/>
          <w:sz w:val="24"/>
          <w:szCs w:val="24"/>
        </w:rPr>
      </w:pPr>
      <w:r w:rsidRPr="00E5024F">
        <w:rPr>
          <w:rFonts w:ascii="Tahoma" w:hAnsi="Tahoma" w:cs="Tahoma"/>
          <w:sz w:val="24"/>
          <w:szCs w:val="24"/>
        </w:rPr>
        <w:t>Título</w:t>
      </w:r>
      <w:r>
        <w:rPr>
          <w:rFonts w:ascii="Tahoma" w:hAnsi="Tahoma" w:cs="Tahoma"/>
          <w:sz w:val="24"/>
          <w:szCs w:val="24"/>
        </w:rPr>
        <w:t xml:space="preserve"> internacional</w:t>
      </w:r>
      <w:r w:rsidRPr="00E5024F">
        <w:rPr>
          <w:rFonts w:ascii="Tahoma" w:hAnsi="Tahoma" w:cs="Tahoma"/>
          <w:sz w:val="24"/>
          <w:szCs w:val="24"/>
        </w:rPr>
        <w:t>: “Revolución - El Cruce de Los Andes”</w:t>
      </w:r>
    </w:p>
    <w:p w:rsidR="0001227D" w:rsidRPr="00E5024F" w:rsidRDefault="0001227D" w:rsidP="00E5024F">
      <w:pPr>
        <w:jc w:val="both"/>
        <w:rPr>
          <w:rFonts w:ascii="Tahoma" w:hAnsi="Tahoma" w:cs="Tahoma"/>
          <w:sz w:val="24"/>
          <w:szCs w:val="24"/>
        </w:rPr>
      </w:pPr>
      <w:r w:rsidRPr="00E5024F">
        <w:rPr>
          <w:rFonts w:ascii="Tahoma" w:hAnsi="Tahoma" w:cs="Tahoma"/>
          <w:sz w:val="24"/>
          <w:szCs w:val="24"/>
        </w:rPr>
        <w:t>- Duración: 93 minutos</w:t>
      </w:r>
    </w:p>
    <w:p w:rsidR="0001227D" w:rsidRPr="00E5024F" w:rsidRDefault="0001227D" w:rsidP="00E5024F">
      <w:pPr>
        <w:jc w:val="both"/>
        <w:rPr>
          <w:rFonts w:ascii="Tahoma" w:hAnsi="Tahoma" w:cs="Tahoma"/>
          <w:sz w:val="24"/>
          <w:szCs w:val="24"/>
        </w:rPr>
      </w:pPr>
      <w:r w:rsidRPr="00E5024F">
        <w:rPr>
          <w:rFonts w:ascii="Tahoma" w:hAnsi="Tahoma" w:cs="Tahoma"/>
          <w:sz w:val="24"/>
          <w:szCs w:val="24"/>
        </w:rPr>
        <w:t>- País/es: Argentina</w:t>
      </w:r>
    </w:p>
    <w:p w:rsidR="0001227D" w:rsidRPr="00E5024F" w:rsidRDefault="0001227D" w:rsidP="00E5024F">
      <w:pPr>
        <w:jc w:val="both"/>
        <w:rPr>
          <w:rFonts w:ascii="Tahoma" w:hAnsi="Tahoma" w:cs="Tahoma"/>
          <w:sz w:val="24"/>
          <w:szCs w:val="24"/>
        </w:rPr>
      </w:pPr>
      <w:r w:rsidRPr="00E5024F">
        <w:rPr>
          <w:rFonts w:ascii="Tahoma" w:hAnsi="Tahoma" w:cs="Tahoma"/>
          <w:sz w:val="24"/>
          <w:szCs w:val="24"/>
        </w:rPr>
        <w:t>-</w:t>
      </w:r>
      <w:r>
        <w:rPr>
          <w:rFonts w:ascii="Tahoma" w:hAnsi="Tahoma" w:cs="Tahoma"/>
          <w:sz w:val="24"/>
          <w:szCs w:val="24"/>
        </w:rPr>
        <w:t xml:space="preserve"> </w:t>
      </w:r>
      <w:r w:rsidRPr="00E5024F">
        <w:rPr>
          <w:rFonts w:ascii="Tahoma" w:hAnsi="Tahoma" w:cs="Tahoma"/>
          <w:sz w:val="24"/>
          <w:szCs w:val="24"/>
        </w:rPr>
        <w:t>Año: 2010</w:t>
      </w:r>
    </w:p>
    <w:p w:rsidR="0001227D" w:rsidRPr="00E5024F" w:rsidRDefault="0001227D" w:rsidP="00E5024F">
      <w:pPr>
        <w:jc w:val="both"/>
        <w:rPr>
          <w:rFonts w:ascii="Tahoma" w:hAnsi="Tahoma" w:cs="Tahoma"/>
          <w:sz w:val="24"/>
          <w:szCs w:val="24"/>
        </w:rPr>
      </w:pPr>
      <w:r w:rsidRPr="00E5024F">
        <w:rPr>
          <w:rFonts w:ascii="Tahoma" w:hAnsi="Tahoma" w:cs="Tahoma"/>
          <w:sz w:val="24"/>
          <w:szCs w:val="24"/>
        </w:rPr>
        <w:t>-</w:t>
      </w:r>
      <w:r>
        <w:rPr>
          <w:rFonts w:ascii="Tahoma" w:hAnsi="Tahoma" w:cs="Tahoma"/>
          <w:sz w:val="24"/>
          <w:szCs w:val="24"/>
        </w:rPr>
        <w:t xml:space="preserve"> </w:t>
      </w:r>
      <w:r w:rsidRPr="00E5024F">
        <w:rPr>
          <w:rFonts w:ascii="Tahoma" w:hAnsi="Tahoma" w:cs="Tahoma"/>
          <w:sz w:val="24"/>
          <w:szCs w:val="24"/>
        </w:rPr>
        <w:t xml:space="preserve">Formato: </w:t>
      </w:r>
      <w:smartTag w:uri="urn:schemas-microsoft-com:office:smarttags" w:element="metricconverter">
        <w:smartTagPr>
          <w:attr w:name="ProductID" w:val="35 mm"/>
        </w:smartTagPr>
        <w:r w:rsidRPr="00E5024F">
          <w:rPr>
            <w:rFonts w:ascii="Tahoma" w:hAnsi="Tahoma" w:cs="Tahoma"/>
            <w:sz w:val="24"/>
            <w:szCs w:val="24"/>
          </w:rPr>
          <w:t>35 mm</w:t>
        </w:r>
      </w:smartTag>
      <w:r w:rsidRPr="00E5024F">
        <w:rPr>
          <w:rFonts w:ascii="Tahoma" w:hAnsi="Tahoma" w:cs="Tahoma"/>
          <w:sz w:val="24"/>
          <w:szCs w:val="24"/>
        </w:rPr>
        <w:t xml:space="preserve"> 1:85</w:t>
      </w:r>
    </w:p>
    <w:p w:rsidR="0001227D" w:rsidRPr="00E5024F" w:rsidRDefault="0001227D" w:rsidP="00E5024F">
      <w:pPr>
        <w:jc w:val="both"/>
        <w:rPr>
          <w:rFonts w:ascii="Tahoma" w:hAnsi="Tahoma" w:cs="Tahoma"/>
          <w:sz w:val="24"/>
          <w:szCs w:val="24"/>
        </w:rPr>
      </w:pPr>
      <w:r w:rsidRPr="00E5024F">
        <w:rPr>
          <w:rFonts w:ascii="Tahoma" w:hAnsi="Tahoma" w:cs="Tahoma"/>
          <w:sz w:val="24"/>
          <w:szCs w:val="24"/>
        </w:rPr>
        <w:t>- Color/</w:t>
      </w:r>
      <w:proofErr w:type="spellStart"/>
      <w:r w:rsidRPr="00E5024F">
        <w:rPr>
          <w:rFonts w:ascii="Tahoma" w:hAnsi="Tahoma" w:cs="Tahoma"/>
          <w:sz w:val="24"/>
          <w:szCs w:val="24"/>
        </w:rPr>
        <w:t>b&amp;n</w:t>
      </w:r>
      <w:proofErr w:type="spellEnd"/>
      <w:r w:rsidRPr="00E5024F">
        <w:rPr>
          <w:rFonts w:ascii="Tahoma" w:hAnsi="Tahoma" w:cs="Tahoma"/>
          <w:sz w:val="24"/>
          <w:szCs w:val="24"/>
        </w:rPr>
        <w:t>/: Color</w:t>
      </w:r>
    </w:p>
    <w:p w:rsidR="0001227D" w:rsidRDefault="0001227D" w:rsidP="00E5024F">
      <w:pPr>
        <w:jc w:val="both"/>
        <w:rPr>
          <w:rFonts w:ascii="Tahoma" w:hAnsi="Tahoma" w:cs="Tahoma"/>
          <w:sz w:val="24"/>
          <w:szCs w:val="24"/>
        </w:rPr>
      </w:pPr>
      <w:r w:rsidRPr="00E5024F">
        <w:rPr>
          <w:rFonts w:ascii="Tahoma" w:hAnsi="Tahoma" w:cs="Tahoma"/>
          <w:sz w:val="24"/>
          <w:szCs w:val="24"/>
        </w:rPr>
        <w:t>- Lenguaje/s: Español</w:t>
      </w: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01227D" w:rsidRDefault="0001227D" w:rsidP="00E5024F">
      <w:pPr>
        <w:jc w:val="both"/>
        <w:rPr>
          <w:rFonts w:ascii="Tahoma" w:hAnsi="Tahoma" w:cs="Tahoma"/>
          <w:sz w:val="24"/>
          <w:szCs w:val="24"/>
        </w:rPr>
      </w:pPr>
    </w:p>
    <w:p w:rsidR="00B36DF2" w:rsidRPr="003A3947" w:rsidRDefault="00B36DF2" w:rsidP="00B36DF2">
      <w:pPr>
        <w:pBdr>
          <w:bottom w:val="single" w:sz="4" w:space="1" w:color="auto"/>
        </w:pBdr>
        <w:jc w:val="both"/>
        <w:rPr>
          <w:rFonts w:ascii="Tahoma" w:hAnsi="Tahoma" w:cs="Tahoma"/>
          <w:b/>
          <w:sz w:val="44"/>
          <w:szCs w:val="44"/>
        </w:rPr>
      </w:pPr>
      <w:r>
        <w:rPr>
          <w:rFonts w:ascii="Tahoma" w:hAnsi="Tahoma" w:cs="Tahoma"/>
          <w:b/>
          <w:sz w:val="44"/>
          <w:szCs w:val="44"/>
        </w:rPr>
        <w:br w:type="page"/>
      </w:r>
      <w:r w:rsidRPr="003A3947">
        <w:rPr>
          <w:rFonts w:ascii="Tahoma" w:hAnsi="Tahoma" w:cs="Tahoma"/>
          <w:b/>
          <w:sz w:val="44"/>
          <w:szCs w:val="44"/>
        </w:rPr>
        <w:lastRenderedPageBreak/>
        <w:t>Biografía del director</w:t>
      </w:r>
    </w:p>
    <w:p w:rsidR="00B36DF2" w:rsidRDefault="00B36DF2" w:rsidP="00B36DF2">
      <w:pPr>
        <w:jc w:val="both"/>
        <w:rPr>
          <w:rFonts w:ascii="Tahoma" w:hAnsi="Tahoma" w:cs="Tahoma"/>
          <w:sz w:val="24"/>
          <w:szCs w:val="24"/>
        </w:rPr>
      </w:pPr>
    </w:p>
    <w:p w:rsidR="00B36DF2" w:rsidRDefault="00B36DF2" w:rsidP="00B36DF2">
      <w:pPr>
        <w:jc w:val="both"/>
        <w:rPr>
          <w:rFonts w:ascii="Tahoma" w:hAnsi="Tahoma" w:cs="Tahoma"/>
          <w:sz w:val="24"/>
          <w:szCs w:val="24"/>
        </w:rPr>
      </w:pPr>
      <w:r w:rsidRPr="003A3947">
        <w:rPr>
          <w:rFonts w:ascii="Tahoma" w:hAnsi="Tahoma" w:cs="Tahoma"/>
          <w:sz w:val="24"/>
          <w:szCs w:val="24"/>
        </w:rPr>
        <w:t xml:space="preserve">Leandro </w:t>
      </w:r>
      <w:proofErr w:type="spellStart"/>
      <w:r w:rsidRPr="003A3947">
        <w:rPr>
          <w:rFonts w:ascii="Tahoma" w:hAnsi="Tahoma" w:cs="Tahoma"/>
          <w:sz w:val="24"/>
          <w:szCs w:val="24"/>
        </w:rPr>
        <w:t>Ipiña</w:t>
      </w:r>
      <w:proofErr w:type="spellEnd"/>
      <w:r w:rsidRPr="003A3947">
        <w:rPr>
          <w:rFonts w:ascii="Tahoma" w:hAnsi="Tahoma" w:cs="Tahoma"/>
          <w:sz w:val="24"/>
          <w:szCs w:val="24"/>
        </w:rPr>
        <w:t xml:space="preserve"> nace en Villa Mercedes, provincia de San Luis, Argentina, en 1978. A los diecisiete años se</w:t>
      </w:r>
      <w:r>
        <w:rPr>
          <w:rFonts w:ascii="Tahoma" w:hAnsi="Tahoma" w:cs="Tahoma"/>
          <w:sz w:val="24"/>
          <w:szCs w:val="24"/>
        </w:rPr>
        <w:t xml:space="preserve"> </w:t>
      </w:r>
      <w:r w:rsidRPr="003A3947">
        <w:rPr>
          <w:rFonts w:ascii="Tahoma" w:hAnsi="Tahoma" w:cs="Tahoma"/>
          <w:sz w:val="24"/>
          <w:szCs w:val="24"/>
        </w:rPr>
        <w:t>muda a Córdoba donde cursa estudios de cine y televisión en la Universidad Nacional. Luego de algunos</w:t>
      </w:r>
      <w:r>
        <w:rPr>
          <w:rFonts w:ascii="Tahoma" w:hAnsi="Tahoma" w:cs="Tahoma"/>
          <w:sz w:val="24"/>
          <w:szCs w:val="24"/>
        </w:rPr>
        <w:t xml:space="preserve"> </w:t>
      </w:r>
      <w:r w:rsidRPr="003A3947">
        <w:rPr>
          <w:rFonts w:ascii="Tahoma" w:hAnsi="Tahoma" w:cs="Tahoma"/>
          <w:sz w:val="24"/>
          <w:szCs w:val="24"/>
        </w:rPr>
        <w:t>cortometrajes (“La fruta en el fondo del tazón”, “El Médico Rural”) con los que gana premios nacionales e</w:t>
      </w:r>
      <w:r>
        <w:rPr>
          <w:rFonts w:ascii="Tahoma" w:hAnsi="Tahoma" w:cs="Tahoma"/>
          <w:sz w:val="24"/>
          <w:szCs w:val="24"/>
        </w:rPr>
        <w:t xml:space="preserve"> </w:t>
      </w:r>
      <w:r w:rsidRPr="003A3947">
        <w:rPr>
          <w:rFonts w:ascii="Tahoma" w:hAnsi="Tahoma" w:cs="Tahoma"/>
          <w:sz w:val="24"/>
          <w:szCs w:val="24"/>
        </w:rPr>
        <w:t>internacionales, se licencia para trasladarse a Buenos Aires. Desde 2002 al 2005 trabaja como asistente de</w:t>
      </w:r>
      <w:r>
        <w:rPr>
          <w:rFonts w:ascii="Tahoma" w:hAnsi="Tahoma" w:cs="Tahoma"/>
          <w:sz w:val="24"/>
          <w:szCs w:val="24"/>
        </w:rPr>
        <w:t xml:space="preserve"> </w:t>
      </w:r>
      <w:r w:rsidRPr="003A3947">
        <w:rPr>
          <w:rFonts w:ascii="Tahoma" w:hAnsi="Tahoma" w:cs="Tahoma"/>
          <w:sz w:val="24"/>
          <w:szCs w:val="24"/>
        </w:rPr>
        <w:t>dirección, editor, guionista y filma programas documentales y cortometrajes de ficción. Desde 2008 trabaja</w:t>
      </w:r>
      <w:r>
        <w:rPr>
          <w:rFonts w:ascii="Tahoma" w:hAnsi="Tahoma" w:cs="Tahoma"/>
          <w:sz w:val="24"/>
          <w:szCs w:val="24"/>
        </w:rPr>
        <w:t xml:space="preserve"> c</w:t>
      </w:r>
      <w:r w:rsidRPr="003A3947">
        <w:rPr>
          <w:rFonts w:ascii="Tahoma" w:hAnsi="Tahoma" w:cs="Tahoma"/>
          <w:sz w:val="24"/>
          <w:szCs w:val="24"/>
        </w:rPr>
        <w:t>omo Coordinador Artístico de Canal Encuentro. “Revolución” es su primer largometraje.</w:t>
      </w:r>
    </w:p>
    <w:p w:rsidR="0001227D" w:rsidRPr="00511D3F" w:rsidRDefault="00B36DF2" w:rsidP="00511D3F">
      <w:pPr>
        <w:pBdr>
          <w:bottom w:val="single" w:sz="4" w:space="1" w:color="auto"/>
        </w:pBdr>
        <w:jc w:val="both"/>
        <w:rPr>
          <w:rFonts w:ascii="Tahoma" w:hAnsi="Tahoma" w:cs="Tahoma"/>
          <w:b/>
          <w:sz w:val="44"/>
          <w:szCs w:val="44"/>
        </w:rPr>
      </w:pPr>
      <w:r>
        <w:rPr>
          <w:rFonts w:ascii="Tahoma" w:hAnsi="Tahoma" w:cs="Tahoma"/>
          <w:b/>
          <w:sz w:val="44"/>
          <w:szCs w:val="44"/>
        </w:rPr>
        <w:br w:type="page"/>
      </w:r>
      <w:r w:rsidR="0001227D">
        <w:rPr>
          <w:rFonts w:ascii="Tahoma" w:hAnsi="Tahoma" w:cs="Tahoma"/>
          <w:b/>
          <w:sz w:val="44"/>
          <w:szCs w:val="44"/>
        </w:rPr>
        <w:lastRenderedPageBreak/>
        <w:t>José de S</w:t>
      </w:r>
      <w:r w:rsidR="0001227D" w:rsidRPr="00511D3F">
        <w:rPr>
          <w:rFonts w:ascii="Tahoma" w:hAnsi="Tahoma" w:cs="Tahoma"/>
          <w:b/>
          <w:sz w:val="44"/>
          <w:szCs w:val="44"/>
        </w:rPr>
        <w:t>an Martín</w:t>
      </w:r>
      <w:r w:rsidR="0001227D">
        <w:rPr>
          <w:rFonts w:ascii="Tahoma" w:hAnsi="Tahoma" w:cs="Tahoma"/>
          <w:b/>
          <w:sz w:val="44"/>
          <w:szCs w:val="44"/>
        </w:rPr>
        <w:t xml:space="preserve"> (1778-1850)</w:t>
      </w:r>
    </w:p>
    <w:p w:rsidR="0001227D" w:rsidRPr="00511D3F" w:rsidRDefault="0001227D" w:rsidP="00511D3F">
      <w:pPr>
        <w:rPr>
          <w:rFonts w:ascii="Tahoma" w:hAnsi="Tahoma" w:cs="Tahoma"/>
          <w:sz w:val="24"/>
          <w:szCs w:val="24"/>
        </w:rPr>
      </w:pPr>
      <w:r w:rsidRPr="00511D3F">
        <w:rPr>
          <w:rFonts w:ascii="Tahoma" w:hAnsi="Tahoma" w:cs="Tahoma"/>
          <w:sz w:val="24"/>
          <w:szCs w:val="24"/>
        </w:rPr>
        <w:br/>
      </w:r>
      <w:r w:rsidRPr="00511D3F">
        <w:rPr>
          <w:rFonts w:ascii="Tahoma" w:hAnsi="Tahoma" w:cs="Tahoma"/>
          <w:b/>
          <w:bCs/>
          <w:sz w:val="24"/>
          <w:szCs w:val="24"/>
        </w:rPr>
        <w:t>JUVENTUD</w:t>
      </w:r>
      <w:r w:rsidRPr="00511D3F">
        <w:rPr>
          <w:rFonts w:ascii="Tahoma" w:hAnsi="Tahoma" w:cs="Tahoma"/>
          <w:sz w:val="24"/>
          <w:szCs w:val="24"/>
        </w:rPr>
        <w:br/>
      </w:r>
      <w:r w:rsidRPr="00511D3F">
        <w:rPr>
          <w:rFonts w:ascii="Tahoma" w:hAnsi="Tahoma" w:cs="Tahoma"/>
          <w:sz w:val="24"/>
          <w:szCs w:val="24"/>
        </w:rPr>
        <w:br/>
        <w:t xml:space="preserve">José Francisco de San Martín, llamado el Libertador, nació en </w:t>
      </w:r>
      <w:proofErr w:type="spellStart"/>
      <w:r w:rsidRPr="00511D3F">
        <w:rPr>
          <w:rFonts w:ascii="Tahoma" w:hAnsi="Tahoma" w:cs="Tahoma"/>
          <w:sz w:val="24"/>
          <w:szCs w:val="24"/>
        </w:rPr>
        <w:t>Yapeyú</w:t>
      </w:r>
      <w:proofErr w:type="spellEnd"/>
      <w:r w:rsidRPr="00511D3F">
        <w:rPr>
          <w:rFonts w:ascii="Tahoma" w:hAnsi="Tahoma" w:cs="Tahoma"/>
          <w:sz w:val="24"/>
          <w:szCs w:val="24"/>
        </w:rPr>
        <w:t>, hoy San Martín, Misiones, en 1778. En 1784 José de San Martín pasó con su familia a España, donde inició su carrera militar en el regimiento de Murcia, con el cual, a los trece años, tuvo su bautismo de fuego en el sitio de Orán. Más tarde intervino en varias guerras que le supusieron distintos ascensos hasta alcanzar el grado de teniente coronel:</w:t>
      </w:r>
    </w:p>
    <w:p w:rsidR="0001227D" w:rsidRPr="00511D3F" w:rsidRDefault="0001227D" w:rsidP="00511D3F">
      <w:pPr>
        <w:numPr>
          <w:ilvl w:val="0"/>
          <w:numId w:val="1"/>
        </w:numPr>
        <w:jc w:val="both"/>
        <w:rPr>
          <w:rFonts w:ascii="Tahoma" w:hAnsi="Tahoma" w:cs="Tahoma"/>
          <w:sz w:val="24"/>
          <w:szCs w:val="24"/>
        </w:rPr>
      </w:pPr>
      <w:r w:rsidRPr="00511D3F">
        <w:rPr>
          <w:rFonts w:ascii="Tahoma" w:hAnsi="Tahoma" w:cs="Tahoma"/>
          <w:sz w:val="24"/>
          <w:szCs w:val="24"/>
        </w:rPr>
        <w:t>del Rosellón,</w:t>
      </w:r>
    </w:p>
    <w:p w:rsidR="0001227D" w:rsidRPr="00511D3F" w:rsidRDefault="0001227D" w:rsidP="00511D3F">
      <w:pPr>
        <w:numPr>
          <w:ilvl w:val="0"/>
          <w:numId w:val="1"/>
        </w:numPr>
        <w:jc w:val="both"/>
        <w:rPr>
          <w:rFonts w:ascii="Tahoma" w:hAnsi="Tahoma" w:cs="Tahoma"/>
          <w:sz w:val="24"/>
          <w:szCs w:val="24"/>
        </w:rPr>
      </w:pPr>
      <w:r w:rsidRPr="00511D3F">
        <w:rPr>
          <w:rFonts w:ascii="Tahoma" w:hAnsi="Tahoma" w:cs="Tahoma"/>
          <w:sz w:val="24"/>
          <w:szCs w:val="24"/>
        </w:rPr>
        <w:t>de las Naranjas,</w:t>
      </w:r>
    </w:p>
    <w:p w:rsidR="0001227D" w:rsidRPr="00511D3F" w:rsidRDefault="0001227D" w:rsidP="00511D3F">
      <w:pPr>
        <w:numPr>
          <w:ilvl w:val="0"/>
          <w:numId w:val="1"/>
        </w:numPr>
        <w:jc w:val="both"/>
        <w:rPr>
          <w:rFonts w:ascii="Tahoma" w:hAnsi="Tahoma" w:cs="Tahoma"/>
          <w:sz w:val="24"/>
          <w:szCs w:val="24"/>
        </w:rPr>
      </w:pPr>
      <w:r w:rsidRPr="00511D3F">
        <w:rPr>
          <w:rFonts w:ascii="Tahoma" w:hAnsi="Tahoma" w:cs="Tahoma"/>
          <w:sz w:val="24"/>
          <w:szCs w:val="24"/>
        </w:rPr>
        <w:t xml:space="preserve">y de </w:t>
      </w:r>
      <w:smartTag w:uri="urn:schemas-microsoft-com:office:smarttags" w:element="PersonName">
        <w:smartTagPr>
          <w:attr w:name="ProductID" w:val="la de Independencia"/>
        </w:smartTagPr>
        <w:r w:rsidRPr="00511D3F">
          <w:rPr>
            <w:rFonts w:ascii="Tahoma" w:hAnsi="Tahoma" w:cs="Tahoma"/>
            <w:sz w:val="24"/>
            <w:szCs w:val="24"/>
          </w:rPr>
          <w:t>la de Independencia</w:t>
        </w:r>
      </w:smartTag>
      <w:r w:rsidRPr="00511D3F">
        <w:rPr>
          <w:rFonts w:ascii="Tahoma" w:hAnsi="Tahoma" w:cs="Tahoma"/>
          <w:sz w:val="24"/>
          <w:szCs w:val="24"/>
        </w:rPr>
        <w:t xml:space="preserve"> contra Napoleón.</w:t>
      </w:r>
    </w:p>
    <w:p w:rsidR="0001227D" w:rsidRPr="00511D3F" w:rsidRDefault="0001227D" w:rsidP="00511D3F">
      <w:pPr>
        <w:jc w:val="both"/>
        <w:rPr>
          <w:rFonts w:ascii="Tahoma" w:hAnsi="Tahoma" w:cs="Tahoma"/>
          <w:sz w:val="24"/>
          <w:szCs w:val="24"/>
        </w:rPr>
      </w:pPr>
      <w:r w:rsidRPr="00511D3F">
        <w:rPr>
          <w:rFonts w:ascii="Tahoma" w:hAnsi="Tahoma" w:cs="Tahoma"/>
          <w:sz w:val="24"/>
          <w:szCs w:val="24"/>
        </w:rPr>
        <w:t xml:space="preserve">Tras esta fulgurante carrera y poco después de estallar la revolución emancipadora en América, San Martín, que había mantenido contactos con las logias masónicas que simpatizaban con el movimiento independentista, marchó a Londres y de allí a Buenos Aires donde llegó en 1812. El Gobierno le encomendó: </w:t>
      </w:r>
    </w:p>
    <w:p w:rsidR="0001227D" w:rsidRPr="00511D3F" w:rsidRDefault="0001227D" w:rsidP="00511D3F">
      <w:pPr>
        <w:numPr>
          <w:ilvl w:val="0"/>
          <w:numId w:val="2"/>
        </w:numPr>
        <w:jc w:val="both"/>
        <w:rPr>
          <w:rFonts w:ascii="Tahoma" w:hAnsi="Tahoma" w:cs="Tahoma"/>
          <w:sz w:val="24"/>
          <w:szCs w:val="24"/>
        </w:rPr>
      </w:pPr>
      <w:r w:rsidRPr="00511D3F">
        <w:rPr>
          <w:rFonts w:ascii="Tahoma" w:hAnsi="Tahoma" w:cs="Tahoma"/>
          <w:sz w:val="24"/>
          <w:szCs w:val="24"/>
        </w:rPr>
        <w:t>la formación del Regimiento de Granaderos,</w:t>
      </w:r>
    </w:p>
    <w:p w:rsidR="0001227D" w:rsidRPr="00511D3F" w:rsidRDefault="0001227D" w:rsidP="00511D3F">
      <w:pPr>
        <w:numPr>
          <w:ilvl w:val="0"/>
          <w:numId w:val="2"/>
        </w:numPr>
        <w:jc w:val="both"/>
        <w:rPr>
          <w:rFonts w:ascii="Tahoma" w:hAnsi="Tahoma" w:cs="Tahoma"/>
          <w:sz w:val="24"/>
          <w:szCs w:val="24"/>
        </w:rPr>
      </w:pPr>
      <w:r w:rsidRPr="00511D3F">
        <w:rPr>
          <w:rFonts w:ascii="Tahoma" w:hAnsi="Tahoma" w:cs="Tahoma"/>
          <w:sz w:val="24"/>
          <w:szCs w:val="24"/>
        </w:rPr>
        <w:t>la jefatura del ejército del Norte, en sustitución de Belgrano.</w:t>
      </w:r>
    </w:p>
    <w:p w:rsidR="0001227D" w:rsidRDefault="0001227D" w:rsidP="00511D3F">
      <w:pPr>
        <w:jc w:val="both"/>
        <w:rPr>
          <w:rFonts w:ascii="Tahoma" w:hAnsi="Tahoma" w:cs="Tahoma"/>
          <w:sz w:val="24"/>
          <w:szCs w:val="24"/>
        </w:rPr>
      </w:pPr>
      <w:r w:rsidRPr="00511D3F">
        <w:rPr>
          <w:rFonts w:ascii="Tahoma" w:hAnsi="Tahoma" w:cs="Tahoma"/>
          <w:sz w:val="24"/>
          <w:szCs w:val="24"/>
        </w:rPr>
        <w:t xml:space="preserve">El duro revés que éste sufrió a manos de los realistas cerraba prácticamente las posibilidades de avanzar sobre Lima, al tiempo que hacía vulnerable esa frontera. </w:t>
      </w:r>
      <w:r w:rsidRPr="00511D3F">
        <w:rPr>
          <w:rFonts w:ascii="Tahoma" w:hAnsi="Tahoma" w:cs="Tahoma"/>
          <w:sz w:val="24"/>
          <w:szCs w:val="24"/>
        </w:rPr>
        <w:br/>
      </w:r>
      <w:r w:rsidRPr="00511D3F">
        <w:rPr>
          <w:rFonts w:ascii="Tahoma" w:hAnsi="Tahoma" w:cs="Tahoma"/>
          <w:sz w:val="24"/>
          <w:szCs w:val="24"/>
        </w:rPr>
        <w:br/>
        <w:t>Tras la derrota del ejército chileno en Rancagua, San Martín dio amparo a O’Higgins – con quien establecería una larga y profunda amistad - y a sus tropas en Mendoza, de donde acababa de ser nombrado gobernador.</w:t>
      </w:r>
      <w:r w:rsidRPr="00511D3F">
        <w:rPr>
          <w:rFonts w:ascii="Tahoma" w:hAnsi="Tahoma" w:cs="Tahoma"/>
          <w:sz w:val="24"/>
          <w:szCs w:val="24"/>
        </w:rPr>
        <w:br/>
      </w:r>
      <w:r w:rsidRPr="00511D3F">
        <w:rPr>
          <w:rFonts w:ascii="Tahoma" w:hAnsi="Tahoma" w:cs="Tahoma"/>
          <w:sz w:val="24"/>
          <w:szCs w:val="24"/>
        </w:rPr>
        <w:br/>
      </w:r>
      <w:r w:rsidRPr="00511D3F">
        <w:rPr>
          <w:rFonts w:ascii="Tahoma" w:hAnsi="Tahoma" w:cs="Tahoma"/>
          <w:b/>
          <w:bCs/>
          <w:sz w:val="24"/>
          <w:szCs w:val="24"/>
        </w:rPr>
        <w:t>INDEPENDENCIA</w:t>
      </w:r>
      <w:r w:rsidRPr="00511D3F">
        <w:rPr>
          <w:rFonts w:ascii="Tahoma" w:hAnsi="Tahoma" w:cs="Tahoma"/>
          <w:sz w:val="24"/>
          <w:szCs w:val="24"/>
        </w:rPr>
        <w:br/>
      </w:r>
      <w:r w:rsidRPr="00511D3F">
        <w:rPr>
          <w:rFonts w:ascii="Tahoma" w:hAnsi="Tahoma" w:cs="Tahoma"/>
          <w:sz w:val="24"/>
          <w:szCs w:val="24"/>
        </w:rPr>
        <w:br/>
        <w:t>Allí, San Martín y O´Higgins se dedicaron a organizar el ejército libertador, con el que se propusieron invadir Chile cruzando la cordillera de los Andes, la mayor hazaña militar americana de todos los tiempos. Superadas las cumbres andinas, derrotó al ejército realista, y el 14 de febrero de 1817 entró en Santiago de Chile. La Asamblea constituida proclamó la independencia del país y le nombró director supremo, cargo que declinó en favor de O’Higgins.</w:t>
      </w:r>
      <w:r w:rsidRPr="00511D3F">
        <w:rPr>
          <w:rFonts w:ascii="Tahoma" w:hAnsi="Tahoma" w:cs="Tahoma"/>
          <w:sz w:val="24"/>
          <w:szCs w:val="24"/>
        </w:rPr>
        <w:br/>
      </w:r>
      <w:r w:rsidRPr="00511D3F">
        <w:rPr>
          <w:rFonts w:ascii="Tahoma" w:hAnsi="Tahoma" w:cs="Tahoma"/>
          <w:sz w:val="24"/>
          <w:szCs w:val="24"/>
        </w:rPr>
        <w:lastRenderedPageBreak/>
        <w:br/>
        <w:t>San Martín viajó a Buenos Aires a fin de solicitar lo necesario para la campaña del Perú. Sin embargo, lo que recibió fue la oferta de intervenir directamente en las disputas internas del país, cosa que también rechazó.</w:t>
      </w:r>
      <w:r w:rsidRPr="00511D3F">
        <w:rPr>
          <w:rFonts w:ascii="Tahoma" w:hAnsi="Tahoma" w:cs="Tahoma"/>
          <w:sz w:val="24"/>
          <w:szCs w:val="24"/>
        </w:rPr>
        <w:br/>
      </w:r>
      <w:r w:rsidRPr="00511D3F">
        <w:rPr>
          <w:rFonts w:ascii="Tahoma" w:hAnsi="Tahoma" w:cs="Tahoma"/>
          <w:sz w:val="24"/>
          <w:szCs w:val="24"/>
        </w:rPr>
        <w:br/>
        <w:t xml:space="preserve">Mientras tanto, las fuerzas patriotas chilenas habían sido completamente derrotadas por el ejército realista de Osorio. De nuevo en Chile, San Martín reorganizó las desmoralizadas tropas criollas y venció a Osorio en los llanos de Maipú, el 5 de abril de 1818, asegurando de este modo la libertad chilena. </w:t>
      </w:r>
      <w:r w:rsidRPr="00511D3F">
        <w:rPr>
          <w:rFonts w:ascii="Tahoma" w:hAnsi="Tahoma" w:cs="Tahoma"/>
          <w:sz w:val="24"/>
          <w:szCs w:val="24"/>
        </w:rPr>
        <w:br/>
      </w:r>
      <w:r w:rsidRPr="00511D3F">
        <w:rPr>
          <w:rFonts w:ascii="Tahoma" w:hAnsi="Tahoma" w:cs="Tahoma"/>
          <w:sz w:val="24"/>
          <w:szCs w:val="24"/>
        </w:rPr>
        <w:br/>
        <w:t xml:space="preserve">Enseguida inició la campaña de Perú en 1820, que culminó con la proclamación de la independencia peruana un año más tarde y su designación como Protector, cargo que aceptó hasta la total pacificación del país. </w:t>
      </w:r>
      <w:r w:rsidRPr="00511D3F">
        <w:rPr>
          <w:rFonts w:ascii="Tahoma" w:hAnsi="Tahoma" w:cs="Tahoma"/>
          <w:sz w:val="24"/>
          <w:szCs w:val="24"/>
        </w:rPr>
        <w:br/>
      </w:r>
      <w:r w:rsidRPr="00511D3F">
        <w:rPr>
          <w:rFonts w:ascii="Tahoma" w:hAnsi="Tahoma" w:cs="Tahoma"/>
          <w:sz w:val="24"/>
          <w:szCs w:val="24"/>
        </w:rPr>
        <w:br/>
      </w:r>
      <w:r w:rsidRPr="00511D3F">
        <w:rPr>
          <w:rFonts w:ascii="Tahoma" w:hAnsi="Tahoma" w:cs="Tahoma"/>
          <w:b/>
          <w:bCs/>
          <w:sz w:val="24"/>
          <w:szCs w:val="24"/>
        </w:rPr>
        <w:t>RETIRO</w:t>
      </w:r>
      <w:r w:rsidRPr="00511D3F">
        <w:rPr>
          <w:rFonts w:ascii="Tahoma" w:hAnsi="Tahoma" w:cs="Tahoma"/>
          <w:sz w:val="24"/>
          <w:szCs w:val="24"/>
        </w:rPr>
        <w:br/>
      </w:r>
      <w:r w:rsidRPr="00511D3F">
        <w:rPr>
          <w:rFonts w:ascii="Tahoma" w:hAnsi="Tahoma" w:cs="Tahoma"/>
          <w:sz w:val="24"/>
          <w:szCs w:val="24"/>
        </w:rPr>
        <w:br/>
        <w:t>Celebrada la entrevista con Bolívar en Guayaquil en 1822, donde ambos patriotas trataron el futuro del continente y sentaron las bases para el futuro Congreso de Panamá, San Martín renunció al Protectorado peruano y se retiró de la vida pública, embarcándose hacia Europa en 1824.</w:t>
      </w:r>
      <w:r w:rsidRPr="00511D3F">
        <w:rPr>
          <w:rFonts w:ascii="Tahoma" w:hAnsi="Tahoma" w:cs="Tahoma"/>
          <w:sz w:val="24"/>
          <w:szCs w:val="24"/>
        </w:rPr>
        <w:br/>
      </w:r>
      <w:r w:rsidRPr="00511D3F">
        <w:rPr>
          <w:rFonts w:ascii="Tahoma" w:hAnsi="Tahoma" w:cs="Tahoma"/>
          <w:sz w:val="24"/>
          <w:szCs w:val="24"/>
        </w:rPr>
        <w:br/>
        <w:t xml:space="preserve">Tres años más tarde regresó a Buenos Aires, pero no llegó a desembarcar. Afectado por las luchas fratricidas que enfrentaban a sus compatriotas, marchó de nuevo a Europa, radicándose en Francia. </w:t>
      </w:r>
      <w:r w:rsidRPr="00511D3F">
        <w:rPr>
          <w:rFonts w:ascii="Tahoma" w:hAnsi="Tahoma" w:cs="Tahoma"/>
          <w:sz w:val="24"/>
          <w:szCs w:val="24"/>
        </w:rPr>
        <w:br/>
      </w:r>
      <w:r w:rsidRPr="00511D3F">
        <w:rPr>
          <w:rFonts w:ascii="Tahoma" w:hAnsi="Tahoma" w:cs="Tahoma"/>
          <w:sz w:val="24"/>
          <w:szCs w:val="24"/>
        </w:rPr>
        <w:br/>
        <w:t xml:space="preserve">Murió en </w:t>
      </w:r>
      <w:proofErr w:type="spellStart"/>
      <w:r w:rsidRPr="00511D3F">
        <w:rPr>
          <w:rFonts w:ascii="Tahoma" w:hAnsi="Tahoma" w:cs="Tahoma"/>
          <w:sz w:val="24"/>
          <w:szCs w:val="24"/>
        </w:rPr>
        <w:t>Boulogne</w:t>
      </w:r>
      <w:proofErr w:type="spellEnd"/>
      <w:r w:rsidRPr="00511D3F">
        <w:rPr>
          <w:rFonts w:ascii="Tahoma" w:hAnsi="Tahoma" w:cs="Tahoma"/>
          <w:sz w:val="24"/>
          <w:szCs w:val="24"/>
        </w:rPr>
        <w:t>, Francia, en 1850.</w:t>
      </w:r>
    </w:p>
    <w:p w:rsidR="0001227D" w:rsidRDefault="0001227D" w:rsidP="00511D3F">
      <w:pPr>
        <w:jc w:val="both"/>
        <w:rPr>
          <w:rFonts w:ascii="Tahoma" w:hAnsi="Tahoma" w:cs="Tahoma"/>
          <w:sz w:val="24"/>
          <w:szCs w:val="24"/>
        </w:rPr>
      </w:pPr>
    </w:p>
    <w:p w:rsidR="0001227D" w:rsidRDefault="0001227D" w:rsidP="00511D3F">
      <w:pPr>
        <w:jc w:val="both"/>
        <w:rPr>
          <w:rFonts w:ascii="Tahoma" w:hAnsi="Tahoma" w:cs="Tahoma"/>
          <w:sz w:val="24"/>
          <w:szCs w:val="24"/>
        </w:rPr>
      </w:pPr>
    </w:p>
    <w:p w:rsidR="0001227D" w:rsidRDefault="0001227D" w:rsidP="00511D3F">
      <w:pPr>
        <w:jc w:val="both"/>
        <w:rPr>
          <w:rFonts w:ascii="Tahoma" w:hAnsi="Tahoma" w:cs="Tahoma"/>
          <w:sz w:val="24"/>
          <w:szCs w:val="24"/>
        </w:rPr>
      </w:pPr>
    </w:p>
    <w:p w:rsidR="0001227D" w:rsidRDefault="0001227D" w:rsidP="00511D3F">
      <w:pPr>
        <w:jc w:val="both"/>
        <w:rPr>
          <w:rFonts w:ascii="Tahoma" w:hAnsi="Tahoma" w:cs="Tahoma"/>
          <w:sz w:val="24"/>
          <w:szCs w:val="24"/>
        </w:rPr>
      </w:pPr>
    </w:p>
    <w:p w:rsidR="0001227D" w:rsidRDefault="0001227D" w:rsidP="00511D3F">
      <w:pPr>
        <w:jc w:val="both"/>
        <w:rPr>
          <w:rFonts w:ascii="Tahoma" w:hAnsi="Tahoma" w:cs="Tahoma"/>
          <w:sz w:val="24"/>
          <w:szCs w:val="24"/>
        </w:rPr>
      </w:pPr>
    </w:p>
    <w:p w:rsidR="0001227D" w:rsidRDefault="0001227D" w:rsidP="00511D3F">
      <w:pPr>
        <w:jc w:val="both"/>
        <w:rPr>
          <w:rFonts w:ascii="Tahoma" w:hAnsi="Tahoma" w:cs="Tahoma"/>
          <w:sz w:val="24"/>
          <w:szCs w:val="24"/>
        </w:rPr>
      </w:pPr>
    </w:p>
    <w:p w:rsidR="0001227D" w:rsidRDefault="0001227D" w:rsidP="00511D3F">
      <w:pPr>
        <w:jc w:val="both"/>
        <w:rPr>
          <w:rFonts w:ascii="Tahoma" w:hAnsi="Tahoma" w:cs="Tahoma"/>
          <w:sz w:val="24"/>
          <w:szCs w:val="24"/>
        </w:rPr>
      </w:pPr>
    </w:p>
    <w:p w:rsidR="0001227D" w:rsidRDefault="0001227D" w:rsidP="00511D3F">
      <w:pPr>
        <w:jc w:val="both"/>
        <w:rPr>
          <w:rFonts w:ascii="Tahoma" w:hAnsi="Tahoma" w:cs="Tahoma"/>
          <w:sz w:val="24"/>
          <w:szCs w:val="24"/>
        </w:rPr>
      </w:pPr>
    </w:p>
    <w:p w:rsidR="0001227D" w:rsidRDefault="0001227D" w:rsidP="00511D3F">
      <w:pPr>
        <w:jc w:val="both"/>
        <w:rPr>
          <w:rFonts w:ascii="Tahoma" w:hAnsi="Tahoma" w:cs="Tahoma"/>
          <w:sz w:val="24"/>
          <w:szCs w:val="24"/>
        </w:rPr>
      </w:pPr>
    </w:p>
    <w:p w:rsidR="0001227D" w:rsidRDefault="0001227D" w:rsidP="00511D3F">
      <w:pPr>
        <w:jc w:val="both"/>
        <w:rPr>
          <w:rFonts w:ascii="Tahoma" w:hAnsi="Tahoma" w:cs="Tahoma"/>
          <w:sz w:val="24"/>
          <w:szCs w:val="24"/>
        </w:rPr>
      </w:pPr>
    </w:p>
    <w:p w:rsidR="00B36DF2" w:rsidRDefault="00B36DF2" w:rsidP="00B36DF2">
      <w:pPr>
        <w:pBdr>
          <w:bottom w:val="single" w:sz="4" w:space="1" w:color="auto"/>
        </w:pBdr>
        <w:rPr>
          <w:rFonts w:ascii="Tahoma" w:hAnsi="Tahoma" w:cs="Tahoma"/>
          <w:b/>
          <w:sz w:val="44"/>
          <w:szCs w:val="44"/>
        </w:rPr>
      </w:pPr>
      <w:r>
        <w:rPr>
          <w:rFonts w:ascii="Tahoma" w:hAnsi="Tahoma" w:cs="Tahoma"/>
          <w:b/>
          <w:sz w:val="44"/>
          <w:szCs w:val="44"/>
        </w:rPr>
        <w:lastRenderedPageBreak/>
        <w:t>Proyecto Libertadores</w:t>
      </w:r>
    </w:p>
    <w:p w:rsidR="00B36DF2" w:rsidRPr="007E6A29" w:rsidRDefault="00B36DF2" w:rsidP="00B36DF2">
      <w:pPr>
        <w:rPr>
          <w:rFonts w:ascii="Tahoma" w:hAnsi="Tahoma" w:cs="Tahoma"/>
          <w:sz w:val="24"/>
          <w:szCs w:val="24"/>
        </w:rPr>
      </w:pPr>
      <w:r w:rsidRPr="007E6A29">
        <w:rPr>
          <w:rFonts w:ascii="Tahoma" w:hAnsi="Tahoma" w:cs="Tahoma"/>
          <w:sz w:val="24"/>
          <w:szCs w:val="24"/>
        </w:rPr>
        <w:br/>
        <w:t>Se trata de una colección de 8 películas, a través de las cuales se dará a conocer al público el pensamiento y obra de las figuras más relevantes de la lucha por la emancipación de América Latina, haciendo especial hincapié, no sólo en los hechos históricos, sino sobre todo en su faceta más humana y su ideología de carácter libertador.</w:t>
      </w:r>
      <w:r w:rsidRPr="007E6A29">
        <w:rPr>
          <w:rFonts w:ascii="Tahoma" w:hAnsi="Tahoma" w:cs="Tahoma"/>
          <w:sz w:val="24"/>
          <w:szCs w:val="24"/>
        </w:rPr>
        <w:br/>
      </w:r>
      <w:r w:rsidRPr="007E6A29">
        <w:rPr>
          <w:rFonts w:ascii="Tahoma" w:hAnsi="Tahoma" w:cs="Tahoma"/>
          <w:sz w:val="24"/>
          <w:szCs w:val="24"/>
        </w:rPr>
        <w:br/>
        <w:t xml:space="preserve">El apelativo de </w:t>
      </w:r>
      <w:r w:rsidRPr="007E6A29">
        <w:rPr>
          <w:rFonts w:ascii="Tahoma" w:hAnsi="Tahoma" w:cs="Tahoma"/>
          <w:bCs/>
          <w:sz w:val="24"/>
          <w:szCs w:val="24"/>
        </w:rPr>
        <w:t>Libertadores</w:t>
      </w:r>
      <w:r w:rsidRPr="007E6A29">
        <w:rPr>
          <w:rFonts w:ascii="Tahoma" w:hAnsi="Tahoma" w:cs="Tahoma"/>
          <w:sz w:val="24"/>
          <w:szCs w:val="24"/>
        </w:rPr>
        <w:t xml:space="preserve"> no les viene dado sólo por haber luchado por la Independencia de sus países. Su actividad revolucionaria iba encaminada más allá, hacia la liberación de la humanidad, representada en primer lugar por la de sus naciones. </w:t>
      </w:r>
      <w:r w:rsidRPr="007E6A29">
        <w:rPr>
          <w:rFonts w:ascii="Tahoma" w:hAnsi="Tahoma" w:cs="Tahoma"/>
          <w:sz w:val="24"/>
          <w:szCs w:val="24"/>
        </w:rPr>
        <w:br/>
      </w:r>
      <w:r w:rsidRPr="007E6A29">
        <w:rPr>
          <w:rFonts w:ascii="Tahoma" w:hAnsi="Tahoma" w:cs="Tahoma"/>
          <w:sz w:val="24"/>
          <w:szCs w:val="24"/>
        </w:rPr>
        <w:br/>
        <w:t>Todos tenían en común la idea integradora de una gran patria americana, basada en dos grandes ideas que, en nuestra era de la globalización, tienen una evidente actualidad y vigencia:</w:t>
      </w:r>
    </w:p>
    <w:p w:rsidR="00B36DF2" w:rsidRPr="007E6A29" w:rsidRDefault="00B36DF2" w:rsidP="00B36DF2">
      <w:pPr>
        <w:numPr>
          <w:ilvl w:val="0"/>
          <w:numId w:val="7"/>
        </w:numPr>
        <w:rPr>
          <w:rFonts w:ascii="Tahoma" w:hAnsi="Tahoma" w:cs="Tahoma"/>
          <w:sz w:val="24"/>
          <w:szCs w:val="24"/>
        </w:rPr>
      </w:pPr>
      <w:r w:rsidRPr="007E6A29">
        <w:rPr>
          <w:rFonts w:ascii="Tahoma" w:hAnsi="Tahoma" w:cs="Tahoma"/>
          <w:sz w:val="24"/>
          <w:szCs w:val="24"/>
        </w:rPr>
        <w:t>La fraternidad de sus pueblos.</w:t>
      </w:r>
    </w:p>
    <w:p w:rsidR="00B36DF2" w:rsidRPr="007E6A29" w:rsidRDefault="00B36DF2" w:rsidP="00B36DF2">
      <w:pPr>
        <w:numPr>
          <w:ilvl w:val="0"/>
          <w:numId w:val="7"/>
        </w:numPr>
        <w:rPr>
          <w:rFonts w:ascii="Tahoma" w:hAnsi="Tahoma" w:cs="Tahoma"/>
          <w:sz w:val="24"/>
          <w:szCs w:val="24"/>
        </w:rPr>
      </w:pPr>
      <w:r w:rsidRPr="007E6A29">
        <w:rPr>
          <w:rFonts w:ascii="Tahoma" w:hAnsi="Tahoma" w:cs="Tahoma"/>
          <w:sz w:val="24"/>
          <w:szCs w:val="24"/>
        </w:rPr>
        <w:t>La libre relación con los del resto del mundo, fundada en el progreso material, político, social y cultural.</w:t>
      </w:r>
    </w:p>
    <w:p w:rsidR="00B36DF2" w:rsidRPr="007E6A29" w:rsidRDefault="00B36DF2" w:rsidP="00B36DF2">
      <w:pPr>
        <w:rPr>
          <w:rFonts w:ascii="Tahoma" w:hAnsi="Tahoma" w:cs="Tahoma"/>
          <w:sz w:val="24"/>
          <w:szCs w:val="24"/>
        </w:rPr>
      </w:pPr>
      <w:r w:rsidRPr="007E6A29">
        <w:rPr>
          <w:rFonts w:ascii="Tahoma" w:hAnsi="Tahoma" w:cs="Tahoma"/>
          <w:sz w:val="24"/>
          <w:szCs w:val="24"/>
        </w:rPr>
        <w:t>Sus ilusiones y fracasos, sus derrotas y triunfos no siempre se vieron recompensados; pero su lucha ha dejado un legado de esperanza en un mundo más justo que hoy perdura, y, con sus aciertos y errores, vemos plasmado en el acontecer diario de América.</w:t>
      </w:r>
      <w:r w:rsidRPr="007E6A29">
        <w:rPr>
          <w:rFonts w:ascii="Tahoma" w:hAnsi="Tahoma" w:cs="Tahoma"/>
          <w:sz w:val="24"/>
          <w:szCs w:val="24"/>
        </w:rPr>
        <w:br/>
      </w:r>
      <w:r w:rsidRPr="007E6A29">
        <w:rPr>
          <w:rFonts w:ascii="Tahoma" w:hAnsi="Tahoma" w:cs="Tahoma"/>
          <w:sz w:val="24"/>
          <w:szCs w:val="24"/>
        </w:rPr>
        <w:br/>
        <w:t xml:space="preserve">Los personajes que hemos elegido están además, estrechamente ligados a España no sólo por las circunstancias políticas o por el idioma, sino porque las ideas que alimentaron su pensamiento viajaron de un lado a otro del Atlántico y su obra ha sido – y es – decisiva en nuestra historia. </w:t>
      </w:r>
      <w:r w:rsidRPr="007E6A29">
        <w:rPr>
          <w:rFonts w:ascii="Tahoma" w:hAnsi="Tahoma" w:cs="Tahoma"/>
          <w:sz w:val="24"/>
          <w:szCs w:val="24"/>
        </w:rPr>
        <w:br/>
      </w:r>
      <w:r w:rsidRPr="007E6A29">
        <w:rPr>
          <w:rFonts w:ascii="Tahoma" w:hAnsi="Tahoma" w:cs="Tahoma"/>
          <w:sz w:val="24"/>
          <w:szCs w:val="24"/>
        </w:rPr>
        <w:br/>
        <w:t xml:space="preserve">Sin embargo no se trata aquí solo de exponer los hechos históricos que vivieron o sus biografías, sino de penetrar en la personalidad de cada uno de ellos y por tanto, acercarlos al terreno de </w:t>
      </w:r>
      <w:smartTag w:uri="urn:schemas-microsoft-com:office:smarttags" w:element="PersonName">
        <w:smartTagPr>
          <w:attr w:name="ProductID" w:val="la emoción. El"/>
        </w:smartTagPr>
        <w:r w:rsidRPr="007E6A29">
          <w:rPr>
            <w:rFonts w:ascii="Tahoma" w:hAnsi="Tahoma" w:cs="Tahoma"/>
            <w:sz w:val="24"/>
            <w:szCs w:val="24"/>
          </w:rPr>
          <w:t>la emoción. El</w:t>
        </w:r>
      </w:smartTag>
      <w:r w:rsidRPr="007E6A29">
        <w:rPr>
          <w:rFonts w:ascii="Tahoma" w:hAnsi="Tahoma" w:cs="Tahoma"/>
          <w:sz w:val="24"/>
          <w:szCs w:val="24"/>
        </w:rPr>
        <w:t xml:space="preserve"> argumento de cada una de las películas partiría así de:</w:t>
      </w:r>
    </w:p>
    <w:p w:rsidR="00B36DF2" w:rsidRPr="007E6A29" w:rsidRDefault="00B36DF2" w:rsidP="00B36DF2">
      <w:pPr>
        <w:numPr>
          <w:ilvl w:val="0"/>
          <w:numId w:val="8"/>
        </w:numPr>
        <w:rPr>
          <w:rFonts w:ascii="Tahoma" w:hAnsi="Tahoma" w:cs="Tahoma"/>
          <w:sz w:val="24"/>
          <w:szCs w:val="24"/>
        </w:rPr>
      </w:pPr>
      <w:smartTag w:uri="urn:schemas-microsoft-com:office:smarttags" w:element="PersonName">
        <w:smartTagPr>
          <w:attr w:name="ProductID" w:val="La literatura. La"/>
        </w:smartTagPr>
        <w:r w:rsidRPr="007E6A29">
          <w:rPr>
            <w:rFonts w:ascii="Tahoma" w:hAnsi="Tahoma" w:cs="Tahoma"/>
            <w:sz w:val="24"/>
            <w:szCs w:val="24"/>
          </w:rPr>
          <w:t>La literatura. La</w:t>
        </w:r>
      </w:smartTag>
      <w:r w:rsidRPr="007E6A29">
        <w:rPr>
          <w:rFonts w:ascii="Tahoma" w:hAnsi="Tahoma" w:cs="Tahoma"/>
          <w:sz w:val="24"/>
          <w:szCs w:val="24"/>
        </w:rPr>
        <w:t xml:space="preserve"> visión que algún escritor nos haya </w:t>
      </w:r>
      <w:proofErr w:type="spellStart"/>
      <w:r w:rsidRPr="007E6A29">
        <w:rPr>
          <w:rFonts w:ascii="Tahoma" w:hAnsi="Tahoma" w:cs="Tahoma"/>
          <w:sz w:val="24"/>
          <w:szCs w:val="24"/>
        </w:rPr>
        <w:t>legado</w:t>
      </w:r>
      <w:proofErr w:type="spellEnd"/>
      <w:r w:rsidRPr="007E6A29">
        <w:rPr>
          <w:rFonts w:ascii="Tahoma" w:hAnsi="Tahoma" w:cs="Tahoma"/>
          <w:sz w:val="24"/>
          <w:szCs w:val="24"/>
        </w:rPr>
        <w:t>.</w:t>
      </w:r>
    </w:p>
    <w:p w:rsidR="00B36DF2" w:rsidRPr="007E6A29" w:rsidRDefault="00B36DF2" w:rsidP="00B36DF2">
      <w:pPr>
        <w:numPr>
          <w:ilvl w:val="0"/>
          <w:numId w:val="8"/>
        </w:numPr>
        <w:rPr>
          <w:rFonts w:ascii="Tahoma" w:hAnsi="Tahoma" w:cs="Tahoma"/>
          <w:sz w:val="24"/>
          <w:szCs w:val="24"/>
        </w:rPr>
      </w:pPr>
      <w:r w:rsidRPr="007E6A29">
        <w:rPr>
          <w:rFonts w:ascii="Tahoma" w:hAnsi="Tahoma" w:cs="Tahoma"/>
          <w:sz w:val="24"/>
          <w:szCs w:val="24"/>
        </w:rPr>
        <w:t>La leyenda popular sobre el personaje que ha perdurado generación tras generación.</w:t>
      </w:r>
    </w:p>
    <w:p w:rsidR="00B36DF2" w:rsidRPr="007E6A29" w:rsidRDefault="00B36DF2" w:rsidP="00B36DF2">
      <w:pPr>
        <w:numPr>
          <w:ilvl w:val="0"/>
          <w:numId w:val="8"/>
        </w:numPr>
        <w:rPr>
          <w:rFonts w:ascii="Tahoma" w:hAnsi="Tahoma" w:cs="Tahoma"/>
          <w:sz w:val="24"/>
          <w:szCs w:val="24"/>
        </w:rPr>
      </w:pPr>
      <w:r w:rsidRPr="007E6A29">
        <w:rPr>
          <w:rFonts w:ascii="Tahoma" w:hAnsi="Tahoma" w:cs="Tahoma"/>
          <w:sz w:val="24"/>
          <w:szCs w:val="24"/>
        </w:rPr>
        <w:lastRenderedPageBreak/>
        <w:t>De una posible situación ficticia que vivieron– amparada, eso sí, siempre en los hechos objetivos –.</w:t>
      </w:r>
    </w:p>
    <w:p w:rsidR="00B36DF2" w:rsidRPr="007E6A29" w:rsidRDefault="00B36DF2" w:rsidP="00B36DF2">
      <w:pPr>
        <w:numPr>
          <w:ilvl w:val="0"/>
          <w:numId w:val="8"/>
        </w:numPr>
        <w:rPr>
          <w:rFonts w:ascii="Tahoma" w:hAnsi="Tahoma" w:cs="Tahoma"/>
          <w:sz w:val="24"/>
          <w:szCs w:val="24"/>
        </w:rPr>
      </w:pPr>
      <w:r w:rsidRPr="007E6A29">
        <w:rPr>
          <w:rFonts w:ascii="Tahoma" w:hAnsi="Tahoma" w:cs="Tahoma"/>
          <w:sz w:val="24"/>
          <w:szCs w:val="24"/>
        </w:rPr>
        <w:t>Incluso de sus propios escritos personales.</w:t>
      </w:r>
    </w:p>
    <w:p w:rsidR="00B36DF2" w:rsidRPr="007E6A29" w:rsidRDefault="00B36DF2" w:rsidP="00B36DF2">
      <w:pPr>
        <w:rPr>
          <w:rFonts w:ascii="Tahoma" w:hAnsi="Tahoma" w:cs="Tahoma"/>
          <w:sz w:val="24"/>
          <w:szCs w:val="24"/>
        </w:rPr>
      </w:pPr>
      <w:r w:rsidRPr="007E6A29">
        <w:rPr>
          <w:rFonts w:ascii="Tahoma" w:hAnsi="Tahoma" w:cs="Tahoma"/>
          <w:sz w:val="24"/>
          <w:szCs w:val="24"/>
        </w:rPr>
        <w:t>Y a través de la ficción, de la dramaturgia creada en torno al personaje, se desgranarían sus vidas y pensamientos, con lo que la serie no pertenecería al terreno del documental histórico, sino más bien al del drama, mediante la colección de 8 películas de largometraje de ficción.</w:t>
      </w:r>
      <w:r w:rsidRPr="007E6A29">
        <w:rPr>
          <w:rFonts w:ascii="Tahoma" w:hAnsi="Tahoma" w:cs="Tahoma"/>
          <w:sz w:val="24"/>
          <w:szCs w:val="24"/>
        </w:rPr>
        <w:br/>
      </w:r>
      <w:r w:rsidRPr="007E6A29">
        <w:rPr>
          <w:rFonts w:ascii="Tahoma" w:hAnsi="Tahoma" w:cs="Tahoma"/>
          <w:sz w:val="24"/>
          <w:szCs w:val="24"/>
        </w:rPr>
        <w:br/>
        <w:t xml:space="preserve">Cada película se rodaría: </w:t>
      </w:r>
    </w:p>
    <w:p w:rsidR="00B36DF2" w:rsidRPr="007E6A29" w:rsidRDefault="00B36DF2" w:rsidP="00B36DF2">
      <w:pPr>
        <w:numPr>
          <w:ilvl w:val="0"/>
          <w:numId w:val="9"/>
        </w:numPr>
        <w:rPr>
          <w:rFonts w:ascii="Tahoma" w:hAnsi="Tahoma" w:cs="Tahoma"/>
          <w:sz w:val="24"/>
          <w:szCs w:val="24"/>
        </w:rPr>
      </w:pPr>
      <w:r w:rsidRPr="007E6A29">
        <w:rPr>
          <w:rFonts w:ascii="Tahoma" w:hAnsi="Tahoma" w:cs="Tahoma"/>
          <w:sz w:val="24"/>
          <w:szCs w:val="24"/>
        </w:rPr>
        <w:t>En los países de origen de cada libertador.</w:t>
      </w:r>
    </w:p>
    <w:p w:rsidR="00B36DF2" w:rsidRPr="007E6A29" w:rsidRDefault="00B36DF2" w:rsidP="00B36DF2">
      <w:pPr>
        <w:numPr>
          <w:ilvl w:val="0"/>
          <w:numId w:val="9"/>
        </w:numPr>
        <w:rPr>
          <w:rFonts w:ascii="Tahoma" w:hAnsi="Tahoma" w:cs="Tahoma"/>
          <w:sz w:val="24"/>
          <w:szCs w:val="24"/>
        </w:rPr>
      </w:pPr>
      <w:r w:rsidRPr="007E6A29">
        <w:rPr>
          <w:rFonts w:ascii="Tahoma" w:hAnsi="Tahoma" w:cs="Tahoma"/>
          <w:sz w:val="24"/>
          <w:szCs w:val="24"/>
        </w:rPr>
        <w:t>Con actores profesionales.</w:t>
      </w:r>
    </w:p>
    <w:p w:rsidR="00B36DF2" w:rsidRPr="007E6A29" w:rsidRDefault="00B36DF2" w:rsidP="00B36DF2">
      <w:pPr>
        <w:numPr>
          <w:ilvl w:val="0"/>
          <w:numId w:val="9"/>
        </w:numPr>
        <w:rPr>
          <w:rFonts w:ascii="Tahoma" w:hAnsi="Tahoma" w:cs="Tahoma"/>
          <w:sz w:val="24"/>
          <w:szCs w:val="24"/>
        </w:rPr>
      </w:pPr>
      <w:r w:rsidRPr="007E6A29">
        <w:rPr>
          <w:rFonts w:ascii="Tahoma" w:hAnsi="Tahoma" w:cs="Tahoma"/>
          <w:sz w:val="24"/>
          <w:szCs w:val="24"/>
        </w:rPr>
        <w:t>Serán dirigidas por los más destacados directores de su país.</w:t>
      </w:r>
    </w:p>
    <w:p w:rsidR="00B36DF2" w:rsidRPr="007E6A29" w:rsidRDefault="00B36DF2" w:rsidP="00B36DF2">
      <w:pPr>
        <w:rPr>
          <w:rFonts w:ascii="Tahoma" w:hAnsi="Tahoma" w:cs="Tahoma"/>
          <w:sz w:val="24"/>
          <w:szCs w:val="24"/>
        </w:rPr>
      </w:pPr>
      <w:r w:rsidRPr="007E6A29">
        <w:rPr>
          <w:rFonts w:ascii="Tahoma" w:hAnsi="Tahoma" w:cs="Tahoma"/>
          <w:sz w:val="24"/>
          <w:szCs w:val="24"/>
        </w:rPr>
        <w:t xml:space="preserve">La producción estará a cargo de </w:t>
      </w:r>
      <w:proofErr w:type="spellStart"/>
      <w:r w:rsidRPr="007E6A29">
        <w:rPr>
          <w:rFonts w:ascii="Tahoma" w:hAnsi="Tahoma" w:cs="Tahoma"/>
          <w:bCs/>
          <w:sz w:val="24"/>
          <w:szCs w:val="24"/>
        </w:rPr>
        <w:t>Wanda</w:t>
      </w:r>
      <w:proofErr w:type="spellEnd"/>
      <w:r w:rsidRPr="007E6A29">
        <w:rPr>
          <w:rFonts w:ascii="Tahoma" w:hAnsi="Tahoma" w:cs="Tahoma"/>
          <w:bCs/>
          <w:sz w:val="24"/>
          <w:szCs w:val="24"/>
        </w:rPr>
        <w:t xml:space="preserve"> Films</w:t>
      </w:r>
      <w:r w:rsidRPr="007E6A29">
        <w:rPr>
          <w:rFonts w:ascii="Tahoma" w:hAnsi="Tahoma" w:cs="Tahoma"/>
          <w:sz w:val="24"/>
          <w:szCs w:val="24"/>
        </w:rPr>
        <w:t xml:space="preserve"> (José María Morales) y </w:t>
      </w:r>
      <w:r w:rsidRPr="007E6A29">
        <w:rPr>
          <w:rFonts w:ascii="Tahoma" w:hAnsi="Tahoma" w:cs="Tahoma"/>
          <w:bCs/>
          <w:sz w:val="24"/>
          <w:szCs w:val="24"/>
        </w:rPr>
        <w:t>Lusa Films</w:t>
      </w:r>
      <w:r w:rsidRPr="007E6A29">
        <w:rPr>
          <w:rFonts w:ascii="Tahoma" w:hAnsi="Tahoma" w:cs="Tahoma"/>
          <w:sz w:val="24"/>
          <w:szCs w:val="24"/>
        </w:rPr>
        <w:t xml:space="preserve"> (Sancho Gracia) en coproducción con Televisión Española, que estrenará en España las películas directamente en televisión. Mientras que en América Latina y en el resto del </w:t>
      </w:r>
      <w:proofErr w:type="spellStart"/>
      <w:r w:rsidRPr="007E6A29">
        <w:rPr>
          <w:rFonts w:ascii="Tahoma" w:hAnsi="Tahoma" w:cs="Tahoma"/>
          <w:sz w:val="24"/>
          <w:szCs w:val="24"/>
        </w:rPr>
        <w:t>mundo</w:t>
      </w:r>
      <w:proofErr w:type="gramStart"/>
      <w:r w:rsidRPr="007E6A29">
        <w:rPr>
          <w:rFonts w:ascii="Tahoma" w:hAnsi="Tahoma" w:cs="Tahoma"/>
          <w:sz w:val="24"/>
          <w:szCs w:val="24"/>
        </w:rPr>
        <w:t>,las</w:t>
      </w:r>
      <w:proofErr w:type="spellEnd"/>
      <w:proofErr w:type="gramEnd"/>
      <w:r w:rsidRPr="007E6A29">
        <w:rPr>
          <w:rFonts w:ascii="Tahoma" w:hAnsi="Tahoma" w:cs="Tahoma"/>
          <w:sz w:val="24"/>
          <w:szCs w:val="24"/>
        </w:rPr>
        <w:t xml:space="preserve"> películas pueden tener una distribución en salas de cine además de pases en las principales televisiones nacionales y panamericanas. </w:t>
      </w:r>
    </w:p>
    <w:p w:rsidR="00B36DF2" w:rsidRPr="00E5024F" w:rsidRDefault="00B36DF2" w:rsidP="003A3947">
      <w:pPr>
        <w:jc w:val="both"/>
        <w:rPr>
          <w:rFonts w:ascii="Tahoma" w:hAnsi="Tahoma" w:cs="Tahoma"/>
          <w:sz w:val="24"/>
          <w:szCs w:val="24"/>
        </w:rPr>
      </w:pPr>
    </w:p>
    <w:sectPr w:rsidR="00B36DF2" w:rsidRPr="00E5024F" w:rsidSect="003A3947">
      <w:type w:val="continuous"/>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A43176"/>
    <w:multiLevelType w:val="multilevel"/>
    <w:tmpl w:val="7730D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0430503"/>
    <w:multiLevelType w:val="multilevel"/>
    <w:tmpl w:val="0958F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A7113EE"/>
    <w:multiLevelType w:val="multilevel"/>
    <w:tmpl w:val="9D683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D6A32A7"/>
    <w:multiLevelType w:val="hybridMultilevel"/>
    <w:tmpl w:val="F7ECC066"/>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nsid w:val="4E764E5D"/>
    <w:multiLevelType w:val="multilevel"/>
    <w:tmpl w:val="F8B2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4EE089B"/>
    <w:multiLevelType w:val="hybridMultilevel"/>
    <w:tmpl w:val="E780B1B6"/>
    <w:lvl w:ilvl="0" w:tplc="9CEC9D88">
      <w:numFmt w:val="bullet"/>
      <w:lvlText w:val="-"/>
      <w:lvlJc w:val="left"/>
      <w:pPr>
        <w:ind w:left="720" w:hanging="360"/>
      </w:pPr>
      <w:rPr>
        <w:rFonts w:ascii="Tahoma" w:eastAsia="Times New Roman" w:hAnsi="Tahoma"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58046495"/>
    <w:multiLevelType w:val="hybridMultilevel"/>
    <w:tmpl w:val="0EB20E68"/>
    <w:lvl w:ilvl="0" w:tplc="9CEC9D88">
      <w:numFmt w:val="bullet"/>
      <w:lvlText w:val="-"/>
      <w:lvlJc w:val="left"/>
      <w:pPr>
        <w:ind w:left="720" w:hanging="360"/>
      </w:pPr>
      <w:rPr>
        <w:rFonts w:ascii="Tahoma" w:eastAsia="Times New Roman" w:hAnsi="Tahoma"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73AB2ACE"/>
    <w:multiLevelType w:val="hybridMultilevel"/>
    <w:tmpl w:val="DB66901C"/>
    <w:lvl w:ilvl="0" w:tplc="9CEC9D88">
      <w:numFmt w:val="bullet"/>
      <w:lvlText w:val="-"/>
      <w:lvlJc w:val="left"/>
      <w:pPr>
        <w:ind w:left="720" w:hanging="360"/>
      </w:pPr>
      <w:rPr>
        <w:rFonts w:ascii="Tahoma" w:eastAsia="Times New Roman" w:hAnsi="Tahoma"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7DD76FC2"/>
    <w:multiLevelType w:val="multilevel"/>
    <w:tmpl w:val="5E1CE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3"/>
  </w:num>
  <w:num w:numId="4">
    <w:abstractNumId w:val="5"/>
  </w:num>
  <w:num w:numId="5">
    <w:abstractNumId w:val="7"/>
  </w:num>
  <w:num w:numId="6">
    <w:abstractNumId w:val="6"/>
  </w:num>
  <w:num w:numId="7">
    <w:abstractNumId w:val="8"/>
  </w:num>
  <w:num w:numId="8">
    <w:abstractNumId w:val="2"/>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5024F"/>
    <w:rsid w:val="000041A1"/>
    <w:rsid w:val="0001227D"/>
    <w:rsid w:val="00032C24"/>
    <w:rsid w:val="001F0D19"/>
    <w:rsid w:val="00232EAA"/>
    <w:rsid w:val="003805D9"/>
    <w:rsid w:val="003A3947"/>
    <w:rsid w:val="003B02A3"/>
    <w:rsid w:val="00511D3F"/>
    <w:rsid w:val="006D41A1"/>
    <w:rsid w:val="007156EB"/>
    <w:rsid w:val="007E6A29"/>
    <w:rsid w:val="00892583"/>
    <w:rsid w:val="008969C7"/>
    <w:rsid w:val="008A7AB3"/>
    <w:rsid w:val="00B36DF2"/>
    <w:rsid w:val="00B4466A"/>
    <w:rsid w:val="00E5024F"/>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05D9"/>
    <w:pPr>
      <w:spacing w:after="200" w:line="276" w:lineRule="auto"/>
    </w:pPr>
    <w:rPr>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E5024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E5024F"/>
    <w:rPr>
      <w:rFonts w:ascii="Tahoma" w:hAnsi="Tahoma" w:cs="Tahoma"/>
      <w:sz w:val="16"/>
      <w:szCs w:val="16"/>
    </w:rPr>
  </w:style>
  <w:style w:type="paragraph" w:styleId="Prrafodelista">
    <w:name w:val="List Paragraph"/>
    <w:basedOn w:val="Normal"/>
    <w:uiPriority w:val="99"/>
    <w:qFormat/>
    <w:rsid w:val="003A3947"/>
    <w:pPr>
      <w:ind w:left="720"/>
      <w:contextualSpacing/>
    </w:pPr>
  </w:style>
  <w:style w:type="character" w:styleId="Textoennegrita">
    <w:name w:val="Strong"/>
    <w:basedOn w:val="Fuentedeprrafopredeter"/>
    <w:uiPriority w:val="99"/>
    <w:qFormat/>
    <w:rsid w:val="00032C24"/>
    <w:rPr>
      <w:rFonts w:cs="Times New Roman"/>
      <w:b/>
      <w:bCs/>
    </w:rPr>
  </w:style>
</w:styles>
</file>

<file path=word/webSettings.xml><?xml version="1.0" encoding="utf-8"?>
<w:webSettings xmlns:r="http://schemas.openxmlformats.org/officeDocument/2006/relationships" xmlns:w="http://schemas.openxmlformats.org/wordprocessingml/2006/main">
  <w:divs>
    <w:div w:id="1215433345">
      <w:marLeft w:val="0"/>
      <w:marRight w:val="0"/>
      <w:marTop w:val="0"/>
      <w:marBottom w:val="0"/>
      <w:divBdr>
        <w:top w:val="none" w:sz="0" w:space="0" w:color="auto"/>
        <w:left w:val="none" w:sz="0" w:space="0" w:color="auto"/>
        <w:bottom w:val="none" w:sz="0" w:space="0" w:color="auto"/>
        <w:right w:val="none" w:sz="0" w:space="0" w:color="auto"/>
      </w:divBdr>
      <w:divsChild>
        <w:div w:id="1215433346">
          <w:marLeft w:val="0"/>
          <w:marRight w:val="0"/>
          <w:marTop w:val="0"/>
          <w:marBottom w:val="0"/>
          <w:divBdr>
            <w:top w:val="none" w:sz="0" w:space="0" w:color="auto"/>
            <w:left w:val="none" w:sz="0" w:space="0" w:color="auto"/>
            <w:bottom w:val="none" w:sz="0" w:space="0" w:color="auto"/>
            <w:right w:val="none" w:sz="0" w:space="0" w:color="auto"/>
          </w:divBdr>
          <w:divsChild>
            <w:div w:id="1215433342">
              <w:marLeft w:val="0"/>
              <w:marRight w:val="450"/>
              <w:marTop w:val="705"/>
              <w:marBottom w:val="0"/>
              <w:divBdr>
                <w:top w:val="none" w:sz="0" w:space="0" w:color="auto"/>
                <w:left w:val="none" w:sz="0" w:space="0" w:color="auto"/>
                <w:bottom w:val="none" w:sz="0" w:space="0" w:color="auto"/>
                <w:right w:val="none" w:sz="0" w:space="0" w:color="auto"/>
              </w:divBdr>
              <w:divsChild>
                <w:div w:id="121543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433351">
      <w:marLeft w:val="0"/>
      <w:marRight w:val="0"/>
      <w:marTop w:val="0"/>
      <w:marBottom w:val="0"/>
      <w:divBdr>
        <w:top w:val="none" w:sz="0" w:space="0" w:color="auto"/>
        <w:left w:val="none" w:sz="0" w:space="0" w:color="auto"/>
        <w:bottom w:val="none" w:sz="0" w:space="0" w:color="auto"/>
        <w:right w:val="none" w:sz="0" w:space="0" w:color="auto"/>
      </w:divBdr>
      <w:divsChild>
        <w:div w:id="1215433354">
          <w:marLeft w:val="0"/>
          <w:marRight w:val="0"/>
          <w:marTop w:val="0"/>
          <w:marBottom w:val="0"/>
          <w:divBdr>
            <w:top w:val="none" w:sz="0" w:space="0" w:color="auto"/>
            <w:left w:val="none" w:sz="0" w:space="0" w:color="auto"/>
            <w:bottom w:val="none" w:sz="0" w:space="0" w:color="auto"/>
            <w:right w:val="none" w:sz="0" w:space="0" w:color="auto"/>
          </w:divBdr>
          <w:divsChild>
            <w:div w:id="1215433357">
              <w:marLeft w:val="0"/>
              <w:marRight w:val="450"/>
              <w:marTop w:val="705"/>
              <w:marBottom w:val="0"/>
              <w:divBdr>
                <w:top w:val="none" w:sz="0" w:space="0" w:color="auto"/>
                <w:left w:val="none" w:sz="0" w:space="0" w:color="auto"/>
                <w:bottom w:val="none" w:sz="0" w:space="0" w:color="auto"/>
                <w:right w:val="none" w:sz="0" w:space="0" w:color="auto"/>
              </w:divBdr>
              <w:divsChild>
                <w:div w:id="121543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433352">
      <w:marLeft w:val="0"/>
      <w:marRight w:val="0"/>
      <w:marTop w:val="0"/>
      <w:marBottom w:val="0"/>
      <w:divBdr>
        <w:top w:val="none" w:sz="0" w:space="0" w:color="auto"/>
        <w:left w:val="none" w:sz="0" w:space="0" w:color="auto"/>
        <w:bottom w:val="none" w:sz="0" w:space="0" w:color="auto"/>
        <w:right w:val="none" w:sz="0" w:space="0" w:color="auto"/>
      </w:divBdr>
      <w:divsChild>
        <w:div w:id="1215433356">
          <w:marLeft w:val="0"/>
          <w:marRight w:val="0"/>
          <w:marTop w:val="0"/>
          <w:marBottom w:val="0"/>
          <w:divBdr>
            <w:top w:val="none" w:sz="0" w:space="0" w:color="auto"/>
            <w:left w:val="none" w:sz="0" w:space="0" w:color="auto"/>
            <w:bottom w:val="none" w:sz="0" w:space="0" w:color="auto"/>
            <w:right w:val="none" w:sz="0" w:space="0" w:color="auto"/>
          </w:divBdr>
          <w:divsChild>
            <w:div w:id="1215433360">
              <w:marLeft w:val="0"/>
              <w:marRight w:val="450"/>
              <w:marTop w:val="705"/>
              <w:marBottom w:val="0"/>
              <w:divBdr>
                <w:top w:val="none" w:sz="0" w:space="0" w:color="auto"/>
                <w:left w:val="none" w:sz="0" w:space="0" w:color="auto"/>
                <w:bottom w:val="none" w:sz="0" w:space="0" w:color="auto"/>
                <w:right w:val="none" w:sz="0" w:space="0" w:color="auto"/>
              </w:divBdr>
              <w:divsChild>
                <w:div w:id="1215433343">
                  <w:marLeft w:val="0"/>
                  <w:marRight w:val="0"/>
                  <w:marTop w:val="0"/>
                  <w:marBottom w:val="0"/>
                  <w:divBdr>
                    <w:top w:val="none" w:sz="0" w:space="0" w:color="auto"/>
                    <w:left w:val="none" w:sz="0" w:space="0" w:color="auto"/>
                    <w:bottom w:val="none" w:sz="0" w:space="0" w:color="auto"/>
                    <w:right w:val="none" w:sz="0" w:space="0" w:color="auto"/>
                  </w:divBdr>
                  <w:divsChild>
                    <w:div w:id="121543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433361">
      <w:marLeft w:val="0"/>
      <w:marRight w:val="0"/>
      <w:marTop w:val="0"/>
      <w:marBottom w:val="0"/>
      <w:divBdr>
        <w:top w:val="none" w:sz="0" w:space="0" w:color="auto"/>
        <w:left w:val="none" w:sz="0" w:space="0" w:color="auto"/>
        <w:bottom w:val="none" w:sz="0" w:space="0" w:color="auto"/>
        <w:right w:val="none" w:sz="0" w:space="0" w:color="auto"/>
      </w:divBdr>
      <w:divsChild>
        <w:div w:id="1215433344">
          <w:marLeft w:val="0"/>
          <w:marRight w:val="0"/>
          <w:marTop w:val="0"/>
          <w:marBottom w:val="0"/>
          <w:divBdr>
            <w:top w:val="none" w:sz="0" w:space="0" w:color="auto"/>
            <w:left w:val="none" w:sz="0" w:space="0" w:color="auto"/>
            <w:bottom w:val="none" w:sz="0" w:space="0" w:color="auto"/>
            <w:right w:val="none" w:sz="0" w:space="0" w:color="auto"/>
          </w:divBdr>
          <w:divsChild>
            <w:div w:id="1215433348">
              <w:marLeft w:val="0"/>
              <w:marRight w:val="450"/>
              <w:marTop w:val="705"/>
              <w:marBottom w:val="0"/>
              <w:divBdr>
                <w:top w:val="none" w:sz="0" w:space="0" w:color="auto"/>
                <w:left w:val="none" w:sz="0" w:space="0" w:color="auto"/>
                <w:bottom w:val="none" w:sz="0" w:space="0" w:color="auto"/>
                <w:right w:val="none" w:sz="0" w:space="0" w:color="auto"/>
              </w:divBdr>
              <w:divsChild>
                <w:div w:id="121543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433362">
      <w:marLeft w:val="0"/>
      <w:marRight w:val="0"/>
      <w:marTop w:val="0"/>
      <w:marBottom w:val="0"/>
      <w:divBdr>
        <w:top w:val="none" w:sz="0" w:space="0" w:color="auto"/>
        <w:left w:val="none" w:sz="0" w:space="0" w:color="auto"/>
        <w:bottom w:val="none" w:sz="0" w:space="0" w:color="auto"/>
        <w:right w:val="none" w:sz="0" w:space="0" w:color="auto"/>
      </w:divBdr>
      <w:divsChild>
        <w:div w:id="1215433349">
          <w:marLeft w:val="0"/>
          <w:marRight w:val="0"/>
          <w:marTop w:val="0"/>
          <w:marBottom w:val="0"/>
          <w:divBdr>
            <w:top w:val="none" w:sz="0" w:space="0" w:color="auto"/>
            <w:left w:val="none" w:sz="0" w:space="0" w:color="auto"/>
            <w:bottom w:val="none" w:sz="0" w:space="0" w:color="auto"/>
            <w:right w:val="none" w:sz="0" w:space="0" w:color="auto"/>
          </w:divBdr>
          <w:divsChild>
            <w:div w:id="1215433359">
              <w:marLeft w:val="0"/>
              <w:marRight w:val="450"/>
              <w:marTop w:val="705"/>
              <w:marBottom w:val="0"/>
              <w:divBdr>
                <w:top w:val="none" w:sz="0" w:space="0" w:color="auto"/>
                <w:left w:val="none" w:sz="0" w:space="0" w:color="auto"/>
                <w:bottom w:val="none" w:sz="0" w:space="0" w:color="auto"/>
                <w:right w:val="none" w:sz="0" w:space="0" w:color="auto"/>
              </w:divBdr>
              <w:divsChild>
                <w:div w:id="121543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10</Pages>
  <Words>1400</Words>
  <Characters>7703</Characters>
  <Application>Microsoft Office Word</Application>
  <DocSecurity>0</DocSecurity>
  <Lines>64</Lines>
  <Paragraphs>18</Paragraphs>
  <ScaleCrop>false</ScaleCrop>
  <Company/>
  <LinksUpToDate>false</LinksUpToDate>
  <CharactersWithSpaces>9085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carmenjimenez</dc:creator>
  <cp:keywords/>
  <dc:description/>
  <cp:lastModifiedBy>carmenjimenez</cp:lastModifiedBy>
  <cp:revision>10</cp:revision>
  <dcterms:created xsi:type="dcterms:W3CDTF">2010-10-18T08:38:00Z</dcterms:created>
  <dcterms:modified xsi:type="dcterms:W3CDTF">2010-10-18T09:59:00Z</dcterms:modified>
</cp:coreProperties>
</file>